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8E" w:rsidRDefault="0047428E" w:rsidP="0047428E">
      <w:pPr>
        <w:spacing w:line="640" w:lineRule="exact"/>
        <w:jc w:val="center"/>
        <w:outlineLvl w:val="0"/>
        <w:rPr>
          <w:rFonts w:ascii="方正小标宋简体" w:eastAsia="方正小标宋简体" w:hAnsi="方正小标宋简体" w:cs="方正小标宋简体"/>
          <w:sz w:val="44"/>
          <w:szCs w:val="44"/>
        </w:rPr>
      </w:pPr>
      <w:bookmarkStart w:id="0" w:name="_Toc16777"/>
      <w:bookmarkStart w:id="1" w:name="_Toc14544"/>
      <w:bookmarkStart w:id="2" w:name="_Toc31232"/>
      <w:r>
        <w:rPr>
          <w:rFonts w:ascii="方正小标宋简体" w:eastAsia="方正小标宋简体" w:hAnsi="方正小标宋简体" w:cs="方正小标宋简体" w:hint="eastAsia"/>
          <w:sz w:val="44"/>
          <w:szCs w:val="44"/>
        </w:rPr>
        <w:t>关于印发《科技伦理审查办法（试行）》</w:t>
      </w:r>
      <w:r>
        <w:rPr>
          <w:rFonts w:ascii="方正小标宋简体" w:eastAsia="方正小标宋简体" w:hAnsi="方正小标宋简体" w:cs="方正小标宋简体" w:hint="eastAsia"/>
          <w:sz w:val="44"/>
          <w:szCs w:val="44"/>
        </w:rPr>
        <w:br/>
        <w:t>的通知</w:t>
      </w:r>
      <w:bookmarkEnd w:id="0"/>
      <w:bookmarkEnd w:id="1"/>
      <w:bookmarkEnd w:id="2"/>
    </w:p>
    <w:p w:rsidR="0047428E" w:rsidRDefault="0047428E" w:rsidP="0047428E">
      <w:pPr>
        <w:jc w:val="center"/>
        <w:rPr>
          <w:rFonts w:ascii="楷体" w:eastAsia="楷体" w:hAnsi="楷体" w:cs="楷体" w:hint="eastAsia"/>
        </w:rPr>
      </w:pPr>
      <w:r>
        <w:rPr>
          <w:rFonts w:ascii="楷体" w:eastAsia="楷体" w:hAnsi="楷体" w:cs="楷体" w:hint="eastAsia"/>
        </w:rPr>
        <w:t>国</w:t>
      </w:r>
      <w:proofErr w:type="gramStart"/>
      <w:r>
        <w:rPr>
          <w:rFonts w:ascii="楷体" w:eastAsia="楷体" w:hAnsi="楷体" w:cs="楷体" w:hint="eastAsia"/>
        </w:rPr>
        <w:t>科发监〔2023〕</w:t>
      </w:r>
      <w:proofErr w:type="gramEnd"/>
      <w:r>
        <w:rPr>
          <w:rFonts w:ascii="楷体" w:eastAsia="楷体" w:hAnsi="楷体" w:cs="楷体" w:hint="eastAsia"/>
        </w:rPr>
        <w:t>167号</w:t>
      </w:r>
    </w:p>
    <w:p w:rsidR="0047428E" w:rsidRDefault="0047428E" w:rsidP="0047428E">
      <w:pPr>
        <w:rPr>
          <w:rFonts w:hint="eastAsia"/>
        </w:rPr>
      </w:pPr>
    </w:p>
    <w:p w:rsidR="0047428E" w:rsidRDefault="0047428E" w:rsidP="0047428E">
      <w:pPr>
        <w:rPr>
          <w:rFonts w:hint="eastAsia"/>
        </w:rPr>
      </w:pPr>
      <w:r>
        <w:rPr>
          <w:rFonts w:hint="eastAsia"/>
        </w:rPr>
        <w:t>各省、自治区、直辖市及计划单列市、副省级城市有关部门，新疆生产建设兵团有关部门，国务院各有关部门、直属机构，各有关单位：</w:t>
      </w:r>
    </w:p>
    <w:p w:rsidR="0047428E" w:rsidRDefault="0047428E" w:rsidP="0047428E">
      <w:pPr>
        <w:ind w:firstLineChars="200" w:firstLine="640"/>
        <w:rPr>
          <w:rFonts w:hint="eastAsia"/>
        </w:rPr>
      </w:pPr>
      <w:r>
        <w:rPr>
          <w:rFonts w:hint="eastAsia"/>
        </w:rPr>
        <w:t>《科技伦理审查办法（试行）》已经中央科技委员会同意，现印发给你们，请遵照实施。</w:t>
      </w:r>
    </w:p>
    <w:p w:rsidR="0047428E" w:rsidRDefault="0047428E" w:rsidP="0047428E">
      <w:pPr>
        <w:ind w:firstLineChars="200" w:firstLine="640"/>
        <w:rPr>
          <w:rFonts w:hint="eastAsia"/>
        </w:rPr>
      </w:pPr>
    </w:p>
    <w:p w:rsidR="0047428E" w:rsidRDefault="0047428E" w:rsidP="0047428E">
      <w:pPr>
        <w:ind w:firstLineChars="200" w:firstLine="640"/>
        <w:rPr>
          <w:rFonts w:hint="eastAsia"/>
        </w:rPr>
      </w:pPr>
    </w:p>
    <w:p w:rsidR="0047428E" w:rsidRDefault="0047428E" w:rsidP="0047428E">
      <w:pPr>
        <w:jc w:val="right"/>
        <w:rPr>
          <w:rFonts w:hint="eastAsia"/>
        </w:rPr>
      </w:pPr>
      <w:r>
        <w:rPr>
          <w:rFonts w:hint="eastAsia"/>
        </w:rPr>
        <w:t>科  技  部        教  育  部        工业和信息化部</w:t>
      </w:r>
    </w:p>
    <w:p w:rsidR="0047428E" w:rsidRDefault="0047428E" w:rsidP="0047428E">
      <w:pPr>
        <w:jc w:val="right"/>
        <w:rPr>
          <w:rFonts w:hint="eastAsia"/>
        </w:rPr>
      </w:pPr>
      <w:r>
        <w:rPr>
          <w:rFonts w:hint="eastAsia"/>
        </w:rPr>
        <w:t>农业农村部        国家卫生健康委        中国科学院</w:t>
      </w:r>
    </w:p>
    <w:p w:rsidR="0047428E" w:rsidRDefault="0047428E" w:rsidP="0047428E">
      <w:pPr>
        <w:ind w:firstLineChars="259" w:firstLine="829"/>
        <w:rPr>
          <w:rFonts w:hint="eastAsia"/>
        </w:rPr>
      </w:pPr>
      <w:r>
        <w:rPr>
          <w:rFonts w:hint="eastAsia"/>
        </w:rPr>
        <w:t>中国社科院        中国工程院            中国科协</w:t>
      </w:r>
    </w:p>
    <w:p w:rsidR="0047428E" w:rsidRDefault="0047428E" w:rsidP="0047428E">
      <w:pPr>
        <w:ind w:firstLineChars="259" w:firstLine="829"/>
        <w:rPr>
          <w:rFonts w:hint="eastAsia"/>
        </w:rPr>
      </w:pPr>
    </w:p>
    <w:p w:rsidR="0047428E" w:rsidRDefault="0047428E" w:rsidP="0047428E">
      <w:pPr>
        <w:ind w:firstLineChars="1600" w:firstLine="5120"/>
        <w:rPr>
          <w:rFonts w:hint="eastAsia"/>
        </w:rPr>
      </w:pPr>
      <w:r>
        <w:rPr>
          <w:rFonts w:hint="eastAsia"/>
        </w:rPr>
        <w:t>中央军委科技委</w:t>
      </w:r>
    </w:p>
    <w:p w:rsidR="0047428E" w:rsidRDefault="0047428E" w:rsidP="0047428E">
      <w:pPr>
        <w:ind w:firstLineChars="1600" w:firstLine="5120"/>
        <w:rPr>
          <w:rFonts w:hint="eastAsia"/>
        </w:rPr>
      </w:pPr>
      <w:r>
        <w:rPr>
          <w:rFonts w:hint="eastAsia"/>
        </w:rPr>
        <w:t>2023年9月7日</w:t>
      </w:r>
    </w:p>
    <w:p w:rsidR="0047428E" w:rsidRDefault="0047428E" w:rsidP="0047428E">
      <w:pPr>
        <w:spacing w:line="640" w:lineRule="exact"/>
        <w:jc w:val="center"/>
        <w:rPr>
          <w:rFonts w:hint="eastAsia"/>
        </w:rPr>
      </w:pPr>
      <w:r>
        <w:rPr>
          <w:rFonts w:hint="eastAsia"/>
        </w:rPr>
        <w:br w:type="page"/>
      </w:r>
    </w:p>
    <w:p w:rsidR="0047428E" w:rsidRDefault="0047428E" w:rsidP="0047428E">
      <w:pPr>
        <w:spacing w:line="640" w:lineRule="exact"/>
        <w:jc w:val="center"/>
        <w:rPr>
          <w:rFonts w:hint="eastAsia"/>
        </w:rPr>
      </w:pPr>
      <w:r>
        <w:rPr>
          <w:rFonts w:ascii="方正小标宋简体" w:eastAsia="方正小标宋简体" w:hAnsi="方正小标宋简体" w:cs="方正小标宋简体" w:hint="eastAsia"/>
          <w:sz w:val="44"/>
          <w:szCs w:val="44"/>
        </w:rPr>
        <w:lastRenderedPageBreak/>
        <w:t>科技伦理审查办法（试行）</w:t>
      </w:r>
    </w:p>
    <w:p w:rsidR="0047428E" w:rsidRDefault="0047428E" w:rsidP="0047428E">
      <w:pPr>
        <w:rPr>
          <w:rFonts w:hint="eastAsia"/>
        </w:rPr>
      </w:pPr>
    </w:p>
    <w:p w:rsidR="0047428E" w:rsidRDefault="0047428E" w:rsidP="0047428E">
      <w:pPr>
        <w:spacing w:beforeLines="50" w:before="156"/>
        <w:jc w:val="center"/>
        <w:outlineLvl w:val="1"/>
        <w:rPr>
          <w:rFonts w:ascii="黑体" w:eastAsia="黑体" w:hAnsi="黑体" w:cs="黑体" w:hint="eastAsia"/>
        </w:rPr>
      </w:pPr>
      <w:r>
        <w:rPr>
          <w:rFonts w:ascii="黑体" w:eastAsia="黑体" w:hAnsi="黑体" w:cs="黑体" w:hint="eastAsia"/>
        </w:rPr>
        <w:t>第一章 总则</w:t>
      </w:r>
    </w:p>
    <w:p w:rsidR="0047428E" w:rsidRDefault="0047428E" w:rsidP="0047428E">
      <w:pPr>
        <w:ind w:firstLineChars="200" w:firstLine="640"/>
        <w:rPr>
          <w:rFonts w:hint="eastAsia"/>
        </w:rPr>
      </w:pPr>
      <w:r>
        <w:rPr>
          <w:rFonts w:hint="eastAsia"/>
        </w:rPr>
        <w:t>第一条 为规范科学研究、技术开发等科技活动的科技伦理审查工作，强化科技伦理风险防控，促进负责任创新，依据《中华人民共和国科学技术进步法》《关于加强科技伦理治理的意见》等法律法规和相关规定，制定本办法。</w:t>
      </w:r>
    </w:p>
    <w:p w:rsidR="0047428E" w:rsidRDefault="0047428E" w:rsidP="0047428E">
      <w:pPr>
        <w:ind w:firstLineChars="200" w:firstLine="640"/>
        <w:rPr>
          <w:rFonts w:hint="eastAsia"/>
        </w:rPr>
      </w:pPr>
      <w:r>
        <w:rPr>
          <w:rFonts w:hint="eastAsia"/>
        </w:rPr>
        <w:t>第二条 开展以下科技活动应依照本办法进行科技伦理审查：</w:t>
      </w:r>
    </w:p>
    <w:p w:rsidR="0047428E" w:rsidRDefault="0047428E" w:rsidP="0047428E">
      <w:pPr>
        <w:ind w:firstLineChars="200" w:firstLine="640"/>
        <w:rPr>
          <w:rFonts w:hint="eastAsia"/>
        </w:rPr>
      </w:pPr>
      <w:r>
        <w:rPr>
          <w:rFonts w:hint="eastAsia"/>
        </w:rPr>
        <w:t>（一）涉及以人为研究参与者的科技活动，包括以人为测试、调查、观察等研究活动的对象，以及利用人类生物样本、个人信息数据等的科技活动；</w:t>
      </w:r>
    </w:p>
    <w:p w:rsidR="0047428E" w:rsidRDefault="0047428E" w:rsidP="0047428E">
      <w:pPr>
        <w:ind w:firstLineChars="200" w:firstLine="640"/>
        <w:rPr>
          <w:rFonts w:hint="eastAsia"/>
        </w:rPr>
      </w:pPr>
      <w:r>
        <w:rPr>
          <w:rFonts w:hint="eastAsia"/>
        </w:rPr>
        <w:t>（二）涉及实验动物的科技活动；</w:t>
      </w:r>
    </w:p>
    <w:p w:rsidR="0047428E" w:rsidRDefault="0047428E" w:rsidP="0047428E">
      <w:pPr>
        <w:ind w:firstLineChars="200" w:firstLine="640"/>
        <w:rPr>
          <w:rFonts w:hint="eastAsia"/>
        </w:rPr>
      </w:pPr>
      <w:r>
        <w:rPr>
          <w:rFonts w:hint="eastAsia"/>
        </w:rPr>
        <w:t>（三）不直接涉及人或实验动物，但可能在生命健康、生态环境、公共秩序、可持续发展等方面带来伦理风险挑战的科技活动；</w:t>
      </w:r>
    </w:p>
    <w:p w:rsidR="0047428E" w:rsidRDefault="0047428E" w:rsidP="0047428E">
      <w:pPr>
        <w:ind w:firstLineChars="200" w:firstLine="640"/>
        <w:rPr>
          <w:rFonts w:hint="eastAsia"/>
        </w:rPr>
      </w:pPr>
      <w:r>
        <w:rPr>
          <w:rFonts w:hint="eastAsia"/>
        </w:rPr>
        <w:t>（四）依据法律、行政法规和国家有关规定需进行科技伦理审查的其他科技活动。</w:t>
      </w:r>
    </w:p>
    <w:p w:rsidR="0047428E" w:rsidRDefault="0047428E" w:rsidP="0047428E">
      <w:pPr>
        <w:ind w:firstLineChars="200" w:firstLine="640"/>
        <w:rPr>
          <w:rFonts w:hint="eastAsia"/>
        </w:rPr>
      </w:pPr>
      <w:r>
        <w:rPr>
          <w:rFonts w:hint="eastAsia"/>
        </w:rPr>
        <w:t>第三条 开展科技活动应坚持促进创新与防范风险相统一，客观评估和审慎对待不确定性和技术应用风险，遵循增进人类福祉、尊重生命权利、坚持公平公正、合理控制风险、保持公开透明的科技伦理原则，遵守我国宪法、法律法规和有关规定以及科技伦理规范。</w:t>
      </w:r>
    </w:p>
    <w:p w:rsidR="0047428E" w:rsidRDefault="0047428E" w:rsidP="0047428E">
      <w:pPr>
        <w:ind w:firstLineChars="200" w:firstLine="640"/>
        <w:rPr>
          <w:rFonts w:hint="eastAsia"/>
        </w:rPr>
      </w:pPr>
      <w:r>
        <w:rPr>
          <w:rFonts w:hint="eastAsia"/>
        </w:rPr>
        <w:lastRenderedPageBreak/>
        <w:t>科技伦理审查应坚持科学、独立、公正、透明原则，公开审查制度和审查程序，客观审慎评估科技活动伦理风险，依规开展审查，并自觉接受有关方面的监督。涉及国家安全、国家秘密、商业秘密和敏感事项的，依法依规做好相关工作。</w:t>
      </w:r>
    </w:p>
    <w:p w:rsidR="0047428E" w:rsidRDefault="0047428E" w:rsidP="0047428E">
      <w:pPr>
        <w:spacing w:beforeLines="50" w:before="156"/>
        <w:jc w:val="center"/>
        <w:outlineLvl w:val="1"/>
        <w:rPr>
          <w:rFonts w:ascii="黑体" w:eastAsia="黑体" w:hAnsi="黑体" w:cs="黑体" w:hint="eastAsia"/>
        </w:rPr>
      </w:pPr>
      <w:r>
        <w:rPr>
          <w:rFonts w:ascii="黑体" w:eastAsia="黑体" w:hAnsi="黑体" w:cs="黑体" w:hint="eastAsia"/>
        </w:rPr>
        <w:t>第二章 审查主体</w:t>
      </w:r>
    </w:p>
    <w:p w:rsidR="0047428E" w:rsidRDefault="0047428E" w:rsidP="0047428E">
      <w:pPr>
        <w:ind w:firstLineChars="200" w:firstLine="640"/>
        <w:rPr>
          <w:rFonts w:hint="eastAsia"/>
        </w:rPr>
      </w:pPr>
      <w:r>
        <w:rPr>
          <w:rFonts w:hint="eastAsia"/>
        </w:rPr>
        <w:t>第四条 高等学校、科研机构、医疗卫生机构、企业等是本单位科技伦理审查管理的责任主体。从事生命科学、医学、人工智能等科技活动的单位，研究内容涉及科技伦理敏感领域的，应设立科技伦理（审查）委员会。其他有科技伦理审查需求的单位可根据实际情况设立科技伦理（审查）委员会。</w:t>
      </w:r>
    </w:p>
    <w:p w:rsidR="0047428E" w:rsidRDefault="0047428E" w:rsidP="0047428E">
      <w:pPr>
        <w:ind w:firstLineChars="200" w:firstLine="640"/>
        <w:rPr>
          <w:rFonts w:hint="eastAsia"/>
        </w:rPr>
      </w:pPr>
      <w:r>
        <w:rPr>
          <w:rFonts w:hint="eastAsia"/>
        </w:rPr>
        <w:t>单位应为科技伦理（审查）委员会履职配备必要的工作人员、提供办公场所和经费等条件，并采取有效措施保障科技伦理（审查）委员会独立开展伦理审查工作。</w:t>
      </w:r>
    </w:p>
    <w:p w:rsidR="0047428E" w:rsidRDefault="0047428E" w:rsidP="0047428E">
      <w:pPr>
        <w:ind w:firstLineChars="200" w:firstLine="640"/>
        <w:rPr>
          <w:rFonts w:hint="eastAsia"/>
        </w:rPr>
      </w:pPr>
      <w:r>
        <w:rPr>
          <w:rFonts w:hint="eastAsia"/>
        </w:rPr>
        <w:t>探索建立专业性、区域性科技伦理审查中心。</w:t>
      </w:r>
    </w:p>
    <w:p w:rsidR="0047428E" w:rsidRDefault="0047428E" w:rsidP="0047428E">
      <w:pPr>
        <w:ind w:firstLineChars="200" w:firstLine="640"/>
        <w:rPr>
          <w:rFonts w:hint="eastAsia"/>
        </w:rPr>
      </w:pPr>
      <w:r>
        <w:rPr>
          <w:rFonts w:hint="eastAsia"/>
        </w:rPr>
        <w:t>第五条 科技伦理（审查）委员会的主要职责包括：</w:t>
      </w:r>
    </w:p>
    <w:p w:rsidR="0047428E" w:rsidRDefault="0047428E" w:rsidP="0047428E">
      <w:pPr>
        <w:ind w:firstLineChars="200" w:firstLine="640"/>
        <w:rPr>
          <w:rFonts w:hint="eastAsia"/>
        </w:rPr>
      </w:pPr>
      <w:r>
        <w:rPr>
          <w:rFonts w:hint="eastAsia"/>
        </w:rPr>
        <w:t>（一）制定完善科技伦理（审查）委员会的管理制度和工作规范；</w:t>
      </w:r>
    </w:p>
    <w:p w:rsidR="0047428E" w:rsidRDefault="0047428E" w:rsidP="0047428E">
      <w:pPr>
        <w:ind w:firstLineChars="200" w:firstLine="640"/>
        <w:rPr>
          <w:rFonts w:hint="eastAsia"/>
        </w:rPr>
      </w:pPr>
      <w:r>
        <w:rPr>
          <w:rFonts w:hint="eastAsia"/>
        </w:rPr>
        <w:t>（二）提供科技伦理咨询，指导科技人员对科技活动开展科技伦理风险评估；</w:t>
      </w:r>
    </w:p>
    <w:p w:rsidR="0047428E" w:rsidRDefault="0047428E" w:rsidP="0047428E">
      <w:pPr>
        <w:ind w:firstLineChars="200" w:firstLine="640"/>
        <w:rPr>
          <w:rFonts w:hint="eastAsia"/>
        </w:rPr>
      </w:pPr>
      <w:r>
        <w:rPr>
          <w:rFonts w:hint="eastAsia"/>
        </w:rPr>
        <w:t>（三）开展科技伦理审查，按要求跟踪监督相关科技活动全过程；</w:t>
      </w:r>
    </w:p>
    <w:p w:rsidR="0047428E" w:rsidRDefault="0047428E" w:rsidP="0047428E">
      <w:pPr>
        <w:ind w:firstLineChars="200" w:firstLine="640"/>
        <w:rPr>
          <w:rFonts w:hint="eastAsia"/>
        </w:rPr>
      </w:pPr>
      <w:r>
        <w:rPr>
          <w:rFonts w:hint="eastAsia"/>
        </w:rPr>
        <w:t>（四）对拟开展的科技活动是否属于本办法第二十五条确定</w:t>
      </w:r>
      <w:r>
        <w:rPr>
          <w:rFonts w:hint="eastAsia"/>
        </w:rPr>
        <w:lastRenderedPageBreak/>
        <w:t>的清单范围</w:t>
      </w:r>
      <w:proofErr w:type="gramStart"/>
      <w:r>
        <w:rPr>
          <w:rFonts w:hint="eastAsia"/>
        </w:rPr>
        <w:t>作出</w:t>
      </w:r>
      <w:proofErr w:type="gramEnd"/>
      <w:r>
        <w:rPr>
          <w:rFonts w:hint="eastAsia"/>
        </w:rPr>
        <w:t>判断；</w:t>
      </w:r>
    </w:p>
    <w:p w:rsidR="0047428E" w:rsidRDefault="0047428E" w:rsidP="0047428E">
      <w:pPr>
        <w:ind w:firstLineChars="200" w:firstLine="640"/>
        <w:rPr>
          <w:rFonts w:hint="eastAsia"/>
        </w:rPr>
      </w:pPr>
      <w:r>
        <w:rPr>
          <w:rFonts w:hint="eastAsia"/>
        </w:rPr>
        <w:t>（五）组织开展对委员的科技伦理审查业务培训和科技人员的科技伦理知识培训；</w:t>
      </w:r>
    </w:p>
    <w:p w:rsidR="0047428E" w:rsidRDefault="0047428E" w:rsidP="0047428E">
      <w:pPr>
        <w:ind w:firstLineChars="200" w:firstLine="640"/>
        <w:rPr>
          <w:rFonts w:hint="eastAsia"/>
        </w:rPr>
      </w:pPr>
      <w:r>
        <w:rPr>
          <w:rFonts w:hint="eastAsia"/>
        </w:rPr>
        <w:t>（六）受理并协助调查相关科技活动中涉及科技伦理问题的投诉举报；</w:t>
      </w:r>
    </w:p>
    <w:p w:rsidR="0047428E" w:rsidRDefault="0047428E" w:rsidP="0047428E">
      <w:pPr>
        <w:ind w:firstLineChars="200" w:firstLine="640"/>
        <w:rPr>
          <w:rFonts w:hint="eastAsia"/>
        </w:rPr>
      </w:pPr>
      <w:r>
        <w:rPr>
          <w:rFonts w:hint="eastAsia"/>
        </w:rPr>
        <w:t>（七）按照本办法第四十三、四十四、四十五条要求进行登记、报告，配合地方、相关行业主管部门开展涉及科技伦理审查的相关工作。</w:t>
      </w:r>
    </w:p>
    <w:p w:rsidR="0047428E" w:rsidRDefault="0047428E" w:rsidP="0047428E">
      <w:pPr>
        <w:ind w:firstLineChars="200" w:firstLine="640"/>
        <w:rPr>
          <w:rFonts w:hint="eastAsia"/>
        </w:rPr>
      </w:pPr>
      <w:r>
        <w:rPr>
          <w:rFonts w:hint="eastAsia"/>
        </w:rPr>
        <w:t>第六条 科技伦理（审查）委员会应制定章程，建立健全审查、监督、保密管理、档案管理等制度规范、工作规程和利益冲突管理机制，保障科技伦理审查合</w:t>
      </w:r>
      <w:proofErr w:type="gramStart"/>
      <w:r>
        <w:rPr>
          <w:rFonts w:hint="eastAsia"/>
        </w:rPr>
        <w:t>规</w:t>
      </w:r>
      <w:proofErr w:type="gramEnd"/>
      <w:r>
        <w:rPr>
          <w:rFonts w:hint="eastAsia"/>
        </w:rPr>
        <w:t>、透明、可追溯。</w:t>
      </w:r>
    </w:p>
    <w:p w:rsidR="0047428E" w:rsidRDefault="0047428E" w:rsidP="0047428E">
      <w:pPr>
        <w:ind w:firstLineChars="200" w:firstLine="640"/>
        <w:rPr>
          <w:rFonts w:hint="eastAsia"/>
        </w:rPr>
      </w:pPr>
      <w:r>
        <w:rPr>
          <w:rFonts w:hint="eastAsia"/>
        </w:rPr>
        <w:t>第七条 科技伦理（审查）委员会人数应不少于7人，设主任委员1人，副主任委员若干。委员会由具备相关科学技术背景的同行专家，伦理、法律等相应专业背景的专家组成，并应当有不同性别和非本单位的委员，民族自治地方应有熟悉当地情况的委员。委员任期不超过5年，可以连任。</w:t>
      </w:r>
    </w:p>
    <w:p w:rsidR="0047428E" w:rsidRDefault="0047428E" w:rsidP="0047428E">
      <w:pPr>
        <w:ind w:firstLineChars="200" w:firstLine="640"/>
        <w:rPr>
          <w:rFonts w:hint="eastAsia"/>
        </w:rPr>
      </w:pPr>
      <w:r>
        <w:rPr>
          <w:rFonts w:hint="eastAsia"/>
        </w:rPr>
        <w:t>第八条 科技伦理（审查）委员会委员应具备相应的科技伦理审查能力和水平，科研诚信状况良好，并遵守以下要求：</w:t>
      </w:r>
    </w:p>
    <w:p w:rsidR="0047428E" w:rsidRDefault="0047428E" w:rsidP="0047428E">
      <w:pPr>
        <w:ind w:firstLineChars="200" w:firstLine="640"/>
        <w:rPr>
          <w:rFonts w:hint="eastAsia"/>
        </w:rPr>
      </w:pPr>
      <w:r>
        <w:rPr>
          <w:rFonts w:hint="eastAsia"/>
        </w:rPr>
        <w:t>（一）遵守我国宪法、法律、法规和科技伦理有关制度规范及所在科技伦理（审查）委员会的章程制度；</w:t>
      </w:r>
    </w:p>
    <w:p w:rsidR="0047428E" w:rsidRDefault="0047428E" w:rsidP="0047428E">
      <w:pPr>
        <w:ind w:firstLineChars="200" w:firstLine="640"/>
        <w:rPr>
          <w:rFonts w:hint="eastAsia"/>
        </w:rPr>
      </w:pPr>
      <w:r>
        <w:rPr>
          <w:rFonts w:hint="eastAsia"/>
        </w:rPr>
        <w:t>（二）按时参加科技伦理审查会议，独立公正发表审查意见；</w:t>
      </w:r>
    </w:p>
    <w:p w:rsidR="0047428E" w:rsidRDefault="0047428E" w:rsidP="0047428E">
      <w:pPr>
        <w:ind w:firstLineChars="200" w:firstLine="640"/>
        <w:rPr>
          <w:rFonts w:hint="eastAsia"/>
        </w:rPr>
      </w:pPr>
      <w:r>
        <w:rPr>
          <w:rFonts w:hint="eastAsia"/>
        </w:rPr>
        <w:t>（三）严格遵守保密规定，对科技伦理审查工作中接触、知</w:t>
      </w:r>
      <w:r>
        <w:rPr>
          <w:rFonts w:hint="eastAsia"/>
        </w:rPr>
        <w:lastRenderedPageBreak/>
        <w:t>悉的国家秘密、个人隐私、个人信息、技术秘密、未公开信息等，未经允许不得泄露或用于其他目的；</w:t>
      </w:r>
    </w:p>
    <w:p w:rsidR="0047428E" w:rsidRDefault="0047428E" w:rsidP="0047428E">
      <w:pPr>
        <w:ind w:firstLineChars="200" w:firstLine="640"/>
        <w:rPr>
          <w:rFonts w:hint="eastAsia"/>
        </w:rPr>
      </w:pPr>
      <w:r>
        <w:rPr>
          <w:rFonts w:hint="eastAsia"/>
        </w:rPr>
        <w:t>（四）遵守利益冲突管理要求，并按规定回避；</w:t>
      </w:r>
    </w:p>
    <w:p w:rsidR="0047428E" w:rsidRDefault="0047428E" w:rsidP="0047428E">
      <w:pPr>
        <w:ind w:firstLineChars="200" w:firstLine="640"/>
        <w:rPr>
          <w:rFonts w:hint="eastAsia"/>
        </w:rPr>
      </w:pPr>
      <w:r>
        <w:rPr>
          <w:rFonts w:hint="eastAsia"/>
        </w:rPr>
        <w:t>（五）定期参加科技伦理审查业务培训；</w:t>
      </w:r>
    </w:p>
    <w:p w:rsidR="0047428E" w:rsidRDefault="0047428E" w:rsidP="0047428E">
      <w:pPr>
        <w:ind w:firstLineChars="200" w:firstLine="640"/>
        <w:rPr>
          <w:rFonts w:hint="eastAsia"/>
        </w:rPr>
      </w:pPr>
      <w:r>
        <w:rPr>
          <w:rFonts w:hint="eastAsia"/>
        </w:rPr>
        <w:t>（六）完成委员会安排的其他工作。</w:t>
      </w:r>
    </w:p>
    <w:p w:rsidR="0047428E" w:rsidRDefault="0047428E" w:rsidP="0047428E">
      <w:pPr>
        <w:spacing w:beforeLines="50" w:before="156"/>
        <w:jc w:val="center"/>
        <w:outlineLvl w:val="1"/>
        <w:rPr>
          <w:rFonts w:ascii="黑体" w:eastAsia="黑体" w:hAnsi="黑体" w:cs="黑体" w:hint="eastAsia"/>
        </w:rPr>
      </w:pPr>
      <w:r>
        <w:rPr>
          <w:rFonts w:ascii="黑体" w:eastAsia="黑体" w:hAnsi="黑体" w:cs="黑体" w:hint="eastAsia"/>
        </w:rPr>
        <w:t>第三章 审查程序</w:t>
      </w:r>
    </w:p>
    <w:p w:rsidR="0047428E" w:rsidRDefault="0047428E" w:rsidP="0047428E">
      <w:pPr>
        <w:jc w:val="center"/>
        <w:rPr>
          <w:rFonts w:ascii="楷体" w:eastAsia="楷体" w:hAnsi="楷体" w:cs="楷体" w:hint="eastAsia"/>
          <w:b/>
          <w:bCs/>
        </w:rPr>
      </w:pPr>
      <w:r>
        <w:rPr>
          <w:rFonts w:ascii="楷体" w:eastAsia="楷体" w:hAnsi="楷体" w:cs="楷体" w:hint="eastAsia"/>
          <w:b/>
          <w:bCs/>
        </w:rPr>
        <w:t>第一节 申请与受理</w:t>
      </w:r>
    </w:p>
    <w:p w:rsidR="0047428E" w:rsidRDefault="0047428E" w:rsidP="0047428E">
      <w:pPr>
        <w:ind w:firstLineChars="200" w:firstLine="640"/>
        <w:rPr>
          <w:rFonts w:hint="eastAsia"/>
        </w:rPr>
      </w:pPr>
      <w:r>
        <w:rPr>
          <w:rFonts w:hint="eastAsia"/>
        </w:rPr>
        <w:t>第九条 开展科技活动应进行科技伦理风险评估。科技伦理（审查）委员会按照本办法要求制定本单位科技伦理风险评估办法，指导科技人员开展科技伦理风险评估。经评估属于本办法第二条所列范围科技活动的，科技活动负责人应向科技伦理（审查）委员会申请科技伦理审查。申请材料主要包括：</w:t>
      </w:r>
    </w:p>
    <w:p w:rsidR="0047428E" w:rsidRDefault="0047428E" w:rsidP="0047428E">
      <w:pPr>
        <w:ind w:firstLineChars="200" w:firstLine="640"/>
        <w:rPr>
          <w:rFonts w:hint="eastAsia"/>
        </w:rPr>
      </w:pPr>
      <w:r>
        <w:rPr>
          <w:rFonts w:hint="eastAsia"/>
        </w:rPr>
        <w:t>（一）科技活动概况，包括科技活动的名称、目的、意义、必要性以及既往科技伦理审查情况等；</w:t>
      </w:r>
    </w:p>
    <w:p w:rsidR="0047428E" w:rsidRDefault="0047428E" w:rsidP="0047428E">
      <w:pPr>
        <w:ind w:firstLineChars="200" w:firstLine="640"/>
        <w:rPr>
          <w:rFonts w:hint="eastAsia"/>
        </w:rPr>
      </w:pPr>
      <w:r>
        <w:rPr>
          <w:rFonts w:hint="eastAsia"/>
        </w:rPr>
        <w:t>（二）科技活动实施方案及相关材料，包括科技活动方案，可能的科技伦理风险及防控措施和应急处理预案，科技活动成果发布形式等；</w:t>
      </w:r>
    </w:p>
    <w:p w:rsidR="0047428E" w:rsidRDefault="0047428E" w:rsidP="0047428E">
      <w:pPr>
        <w:ind w:firstLineChars="200" w:firstLine="640"/>
        <w:rPr>
          <w:rFonts w:hint="eastAsia"/>
        </w:rPr>
      </w:pPr>
      <w:r>
        <w:rPr>
          <w:rFonts w:hint="eastAsia"/>
        </w:rPr>
        <w:t>（三）科技活动所涉及的相关机构的合法资质材料，参加人员的相关研究经验及参加科技伦理培训情况，科技活动经费来源，科技活动利益冲突声明等；</w:t>
      </w:r>
    </w:p>
    <w:p w:rsidR="0047428E" w:rsidRDefault="0047428E" w:rsidP="0047428E">
      <w:pPr>
        <w:ind w:firstLineChars="200" w:firstLine="640"/>
        <w:rPr>
          <w:rFonts w:hint="eastAsia"/>
        </w:rPr>
      </w:pPr>
      <w:r>
        <w:rPr>
          <w:rFonts w:hint="eastAsia"/>
        </w:rPr>
        <w:t>（四）知情同意书，生物样本、数据信息、实验动物等的来源说明材料等；</w:t>
      </w:r>
    </w:p>
    <w:p w:rsidR="0047428E" w:rsidRDefault="0047428E" w:rsidP="0047428E">
      <w:pPr>
        <w:ind w:firstLineChars="200" w:firstLine="640"/>
        <w:rPr>
          <w:rFonts w:hint="eastAsia"/>
        </w:rPr>
      </w:pPr>
      <w:r>
        <w:rPr>
          <w:rFonts w:hint="eastAsia"/>
        </w:rPr>
        <w:lastRenderedPageBreak/>
        <w:t>（五）遵守科技伦理和科研诚信等要求的承诺书；</w:t>
      </w:r>
    </w:p>
    <w:p w:rsidR="0047428E" w:rsidRDefault="0047428E" w:rsidP="0047428E">
      <w:pPr>
        <w:ind w:firstLineChars="200" w:firstLine="640"/>
        <w:rPr>
          <w:rFonts w:hint="eastAsia"/>
        </w:rPr>
      </w:pPr>
      <w:r>
        <w:rPr>
          <w:rFonts w:hint="eastAsia"/>
        </w:rPr>
        <w:t>（六）科技伦理（审查）委员会认为需要提交的其他材料。</w:t>
      </w:r>
    </w:p>
    <w:p w:rsidR="0047428E" w:rsidRDefault="0047428E" w:rsidP="0047428E">
      <w:pPr>
        <w:ind w:firstLineChars="200" w:firstLine="640"/>
        <w:rPr>
          <w:rFonts w:hint="eastAsia"/>
        </w:rPr>
      </w:pPr>
      <w:r>
        <w:rPr>
          <w:rFonts w:hint="eastAsia"/>
        </w:rPr>
        <w:t>第十条 科技伦理（审查）委员会应根据科技伦理审查申请材料决定是否受理申请并通知申请人。决定受理的应明确适用的审查程序，材料不齐全的应一次性完整告知需补充的材料。</w:t>
      </w:r>
    </w:p>
    <w:p w:rsidR="0047428E" w:rsidRDefault="0047428E" w:rsidP="0047428E">
      <w:pPr>
        <w:ind w:firstLineChars="200" w:firstLine="640"/>
        <w:rPr>
          <w:rFonts w:hint="eastAsia"/>
        </w:rPr>
      </w:pPr>
      <w:r>
        <w:rPr>
          <w:rFonts w:hint="eastAsia"/>
        </w:rPr>
        <w:t>第十一条 科技伦理审查原则上采取会议审查方式，本办法另有规定的除外。</w:t>
      </w:r>
    </w:p>
    <w:p w:rsidR="0047428E" w:rsidRDefault="0047428E" w:rsidP="0047428E">
      <w:pPr>
        <w:ind w:firstLineChars="200" w:firstLine="640"/>
        <w:rPr>
          <w:rFonts w:hint="eastAsia"/>
        </w:rPr>
      </w:pPr>
      <w:r>
        <w:rPr>
          <w:rFonts w:hint="eastAsia"/>
        </w:rPr>
        <w:t>第十二条 国际合作科技活动属于本办法第二条所列范围的，应通过合作各方所在国家规定的科技伦理审查后方可开展。</w:t>
      </w:r>
    </w:p>
    <w:p w:rsidR="0047428E" w:rsidRDefault="0047428E" w:rsidP="0047428E">
      <w:pPr>
        <w:ind w:firstLineChars="200" w:firstLine="640"/>
        <w:rPr>
          <w:rFonts w:hint="eastAsia"/>
        </w:rPr>
      </w:pPr>
      <w:r>
        <w:rPr>
          <w:rFonts w:hint="eastAsia"/>
        </w:rPr>
        <w:t>第十三条 单位科技伦理（审查）委员会无法胜任审查工作要求或者单位未设立科技伦理（审查）委员会以及无单位人员开展科技活动的，应书面委托其他满足要求的科技伦理（审查）委员会开展伦理审查。</w:t>
      </w:r>
    </w:p>
    <w:p w:rsidR="0047428E" w:rsidRDefault="0047428E" w:rsidP="0047428E">
      <w:pPr>
        <w:jc w:val="center"/>
        <w:rPr>
          <w:rFonts w:ascii="楷体" w:eastAsia="楷体" w:hAnsi="楷体" w:cs="楷体" w:hint="eastAsia"/>
          <w:b/>
          <w:bCs/>
        </w:rPr>
      </w:pPr>
      <w:r>
        <w:rPr>
          <w:rFonts w:ascii="楷体" w:eastAsia="楷体" w:hAnsi="楷体" w:cs="楷体" w:hint="eastAsia"/>
          <w:b/>
          <w:bCs/>
        </w:rPr>
        <w:t>第二节 一般程序</w:t>
      </w:r>
    </w:p>
    <w:p w:rsidR="0047428E" w:rsidRDefault="0047428E" w:rsidP="0047428E">
      <w:pPr>
        <w:ind w:firstLineChars="200" w:firstLine="640"/>
        <w:rPr>
          <w:rFonts w:hint="eastAsia"/>
        </w:rPr>
      </w:pPr>
      <w:r>
        <w:rPr>
          <w:rFonts w:hint="eastAsia"/>
        </w:rPr>
        <w:t>第十四条 科技伦理审查会议由主任委员或其指定的副主任委员主持，到会委员应不少于5人，且应包括第七条所列的不同类别的委员。</w:t>
      </w:r>
    </w:p>
    <w:p w:rsidR="0047428E" w:rsidRDefault="0047428E" w:rsidP="0047428E">
      <w:pPr>
        <w:ind w:firstLineChars="200" w:firstLine="640"/>
        <w:rPr>
          <w:rFonts w:hint="eastAsia"/>
        </w:rPr>
      </w:pPr>
      <w:r>
        <w:rPr>
          <w:rFonts w:hint="eastAsia"/>
        </w:rPr>
        <w:t>根据审查需要，会议可要求申请人到会阐述方案或者就特定问题进行说明，可邀请相关领域不存在直接利益关系的顾问专家等提供咨询意见。顾问专家不参与会议表决。</w:t>
      </w:r>
    </w:p>
    <w:p w:rsidR="0047428E" w:rsidRDefault="0047428E" w:rsidP="0047428E">
      <w:pPr>
        <w:ind w:firstLineChars="200" w:firstLine="640"/>
        <w:rPr>
          <w:rFonts w:hint="eastAsia"/>
        </w:rPr>
      </w:pPr>
      <w:r>
        <w:rPr>
          <w:rFonts w:hint="eastAsia"/>
        </w:rPr>
        <w:t>会议采用视频方式的，应符合科技伦理（审查）委员会对视频会议适用条件、会议规则等的有关制度要求。</w:t>
      </w:r>
    </w:p>
    <w:p w:rsidR="0047428E" w:rsidRDefault="0047428E" w:rsidP="0047428E">
      <w:pPr>
        <w:ind w:firstLineChars="200" w:firstLine="640"/>
        <w:rPr>
          <w:rFonts w:hint="eastAsia"/>
        </w:rPr>
      </w:pPr>
      <w:r>
        <w:rPr>
          <w:rFonts w:hint="eastAsia"/>
        </w:rPr>
        <w:lastRenderedPageBreak/>
        <w:t>第十五条 科技伦理（审查）委员会应按照以下重点内容和标准开展审查：</w:t>
      </w:r>
    </w:p>
    <w:p w:rsidR="0047428E" w:rsidRDefault="0047428E" w:rsidP="0047428E">
      <w:pPr>
        <w:ind w:firstLineChars="200" w:firstLine="640"/>
        <w:rPr>
          <w:rFonts w:hint="eastAsia"/>
        </w:rPr>
      </w:pPr>
      <w:r>
        <w:rPr>
          <w:rFonts w:hint="eastAsia"/>
        </w:rPr>
        <w:t>（一）拟开展的科技活动应符合本办法第三条规定的科技伦理原则，参与科技活动的科技人员资质、研究基础及设施条件等符合相关要求。</w:t>
      </w:r>
    </w:p>
    <w:p w:rsidR="0047428E" w:rsidRDefault="0047428E" w:rsidP="0047428E">
      <w:pPr>
        <w:ind w:firstLineChars="200" w:firstLine="640"/>
        <w:rPr>
          <w:rFonts w:hint="eastAsia"/>
        </w:rPr>
      </w:pPr>
      <w:r>
        <w:rPr>
          <w:rFonts w:hint="eastAsia"/>
        </w:rPr>
        <w:t>（二）拟开展的科技活动具有科学价值和社会价值，其研究目标的实现对增进人类福祉、实现社会可持续发展等具有积极作用。科技活动的风险受益合理，伦理风险控制方案及应急预案科学恰当、具有可操作性。</w:t>
      </w:r>
    </w:p>
    <w:p w:rsidR="0047428E" w:rsidRDefault="0047428E" w:rsidP="0047428E">
      <w:pPr>
        <w:ind w:firstLineChars="200" w:firstLine="640"/>
        <w:rPr>
          <w:rFonts w:hint="eastAsia"/>
        </w:rPr>
      </w:pPr>
      <w:r>
        <w:rPr>
          <w:rFonts w:hint="eastAsia"/>
        </w:rPr>
        <w:t>（三）涉及以人为研究参与者的科技活动，所制定的招募方案公平合理，生物样本的收集、储存、使用及处置合法合</w:t>
      </w:r>
      <w:proofErr w:type="gramStart"/>
      <w:r>
        <w:rPr>
          <w:rFonts w:hint="eastAsia"/>
        </w:rPr>
        <w:t>规</w:t>
      </w:r>
      <w:proofErr w:type="gramEnd"/>
      <w:r>
        <w:rPr>
          <w:rFonts w:hint="eastAsia"/>
        </w:rPr>
        <w:t>，个人隐私数据、生物特征信息等信息处理符合个人信息保护的有关规定，对研究参与者的补偿、损伤治疗或赔偿等合法权益的保障方案合理，对脆弱人群给予特殊保护；所提供的知情同意书内容完整、风险告知客观充分、表述清晰易懂，获取个人知情同意的方式和过程合</w:t>
      </w:r>
      <w:proofErr w:type="gramStart"/>
      <w:r>
        <w:rPr>
          <w:rFonts w:hint="eastAsia"/>
        </w:rPr>
        <w:t>规</w:t>
      </w:r>
      <w:proofErr w:type="gramEnd"/>
      <w:r>
        <w:rPr>
          <w:rFonts w:hint="eastAsia"/>
        </w:rPr>
        <w:t>恰当。</w:t>
      </w:r>
    </w:p>
    <w:p w:rsidR="0047428E" w:rsidRDefault="0047428E" w:rsidP="0047428E">
      <w:pPr>
        <w:ind w:firstLineChars="200" w:firstLine="640"/>
        <w:rPr>
          <w:rFonts w:hint="eastAsia"/>
        </w:rPr>
      </w:pPr>
      <w:r>
        <w:rPr>
          <w:rFonts w:hint="eastAsia"/>
        </w:rPr>
        <w:t>（四）涉及实验动物的科技活动，使用实验动物符合替代、减少、优化原则，实验动物的来源合法合理，饲养、使用、处置等技术操作要求符合动物福利标准，对从业人员和公共环境安全等的保障措施得当。</w:t>
      </w:r>
    </w:p>
    <w:p w:rsidR="0047428E" w:rsidRDefault="0047428E" w:rsidP="0047428E">
      <w:pPr>
        <w:ind w:firstLineChars="200" w:firstLine="640"/>
        <w:rPr>
          <w:rFonts w:hint="eastAsia"/>
        </w:rPr>
      </w:pPr>
      <w:r>
        <w:rPr>
          <w:rFonts w:hint="eastAsia"/>
        </w:rPr>
        <w:t>（五）涉及数据和算法的科技活动，数据的收集、存储、加工、使用等处理活动以及研究开发数据新技术等符合国家数据安</w:t>
      </w:r>
      <w:r>
        <w:rPr>
          <w:rFonts w:hint="eastAsia"/>
        </w:rPr>
        <w:lastRenderedPageBreak/>
        <w:t>全和个人信息保护等有关规定，数据安全风险监测及应急处理方案得当；算法、模型和系统的设计、实现、应用等遵守公平、公正、透明、可靠、可控等原则，符合国家有关要求，伦理风险评估审核和应急处置方案合理，用户权益保护措施全面得当。</w:t>
      </w:r>
    </w:p>
    <w:p w:rsidR="0047428E" w:rsidRDefault="0047428E" w:rsidP="0047428E">
      <w:pPr>
        <w:ind w:firstLineChars="200" w:firstLine="640"/>
        <w:rPr>
          <w:rFonts w:hint="eastAsia"/>
        </w:rPr>
      </w:pPr>
      <w:r>
        <w:rPr>
          <w:rFonts w:hint="eastAsia"/>
        </w:rPr>
        <w:t>（六）所制定的利益冲突申明和管理方案合理。</w:t>
      </w:r>
    </w:p>
    <w:p w:rsidR="0047428E" w:rsidRDefault="0047428E" w:rsidP="0047428E">
      <w:pPr>
        <w:ind w:firstLineChars="200" w:firstLine="640"/>
        <w:rPr>
          <w:rFonts w:hint="eastAsia"/>
        </w:rPr>
      </w:pPr>
      <w:r>
        <w:rPr>
          <w:rFonts w:hint="eastAsia"/>
        </w:rPr>
        <w:t>（七）科技伦理（审查）委员会认为需要审查的其他内容。</w:t>
      </w:r>
    </w:p>
    <w:p w:rsidR="0047428E" w:rsidRDefault="0047428E" w:rsidP="0047428E">
      <w:pPr>
        <w:ind w:firstLineChars="200" w:firstLine="640"/>
        <w:rPr>
          <w:rFonts w:hint="eastAsia"/>
        </w:rPr>
      </w:pPr>
      <w:r>
        <w:rPr>
          <w:rFonts w:hint="eastAsia"/>
        </w:rPr>
        <w:t>第十六条 科技伦理（审查）委员会对审查的科技活动，可</w:t>
      </w:r>
      <w:proofErr w:type="gramStart"/>
      <w:r>
        <w:rPr>
          <w:rFonts w:hint="eastAsia"/>
        </w:rPr>
        <w:t>作出</w:t>
      </w:r>
      <w:proofErr w:type="gramEnd"/>
      <w:r>
        <w:rPr>
          <w:rFonts w:hint="eastAsia"/>
        </w:rPr>
        <w:t>批准、修改后批准、修改后再审或不予批准等决定。修改后批准或修改后再审的，应提出修改建议，明确修改要求；不予批准的，应说明理由。</w:t>
      </w:r>
    </w:p>
    <w:p w:rsidR="0047428E" w:rsidRDefault="0047428E" w:rsidP="0047428E">
      <w:pPr>
        <w:ind w:firstLineChars="200" w:firstLine="640"/>
        <w:rPr>
          <w:rFonts w:hint="eastAsia"/>
        </w:rPr>
      </w:pPr>
      <w:r>
        <w:rPr>
          <w:rFonts w:hint="eastAsia"/>
        </w:rPr>
        <w:t>科技伦理（审查）委员会</w:t>
      </w:r>
      <w:proofErr w:type="gramStart"/>
      <w:r>
        <w:rPr>
          <w:rFonts w:hint="eastAsia"/>
        </w:rPr>
        <w:t>作出</w:t>
      </w:r>
      <w:proofErr w:type="gramEnd"/>
      <w:r>
        <w:rPr>
          <w:rFonts w:hint="eastAsia"/>
        </w:rPr>
        <w:t>的审查决定，应经到会委员的三分之二以上同意。</w:t>
      </w:r>
    </w:p>
    <w:p w:rsidR="0047428E" w:rsidRDefault="0047428E" w:rsidP="0047428E">
      <w:pPr>
        <w:ind w:firstLineChars="200" w:firstLine="640"/>
        <w:rPr>
          <w:rFonts w:hint="eastAsia"/>
        </w:rPr>
      </w:pPr>
      <w:r>
        <w:rPr>
          <w:rFonts w:hint="eastAsia"/>
        </w:rPr>
        <w:t>第十七条 科技伦理（审查）委员会一般应在申请受理后的30日内</w:t>
      </w:r>
      <w:proofErr w:type="gramStart"/>
      <w:r>
        <w:rPr>
          <w:rFonts w:hint="eastAsia"/>
        </w:rPr>
        <w:t>作出</w:t>
      </w:r>
      <w:proofErr w:type="gramEnd"/>
      <w:r>
        <w:rPr>
          <w:rFonts w:hint="eastAsia"/>
        </w:rPr>
        <w:t>审查决定，特殊情况可适当延长并明确延长时限。审查决定应及时送达申请人。</w:t>
      </w:r>
    </w:p>
    <w:p w:rsidR="0047428E" w:rsidRDefault="0047428E" w:rsidP="0047428E">
      <w:pPr>
        <w:ind w:firstLineChars="200" w:firstLine="640"/>
        <w:rPr>
          <w:rFonts w:hint="eastAsia"/>
        </w:rPr>
      </w:pPr>
      <w:r>
        <w:rPr>
          <w:rFonts w:hint="eastAsia"/>
        </w:rPr>
        <w:t>第十八条 申请人对审查决定有异议的，可向</w:t>
      </w:r>
      <w:proofErr w:type="gramStart"/>
      <w:r>
        <w:rPr>
          <w:rFonts w:hint="eastAsia"/>
        </w:rPr>
        <w:t>作出</w:t>
      </w:r>
      <w:proofErr w:type="gramEnd"/>
      <w:r>
        <w:rPr>
          <w:rFonts w:hint="eastAsia"/>
        </w:rPr>
        <w:t>决定的科技伦理（审查）委员会提出书面申诉，说明理由并提供相关支撑材料。申诉理由充分的，科技伦理（审查）委员会应按照本办法规定重新</w:t>
      </w:r>
      <w:proofErr w:type="gramStart"/>
      <w:r>
        <w:rPr>
          <w:rFonts w:hint="eastAsia"/>
        </w:rPr>
        <w:t>作出</w:t>
      </w:r>
      <w:proofErr w:type="gramEnd"/>
      <w:r>
        <w:rPr>
          <w:rFonts w:hint="eastAsia"/>
        </w:rPr>
        <w:t>审查决定。</w:t>
      </w:r>
    </w:p>
    <w:p w:rsidR="0047428E" w:rsidRDefault="0047428E" w:rsidP="0047428E">
      <w:pPr>
        <w:ind w:firstLineChars="200" w:firstLine="640"/>
        <w:rPr>
          <w:rFonts w:hint="eastAsia"/>
        </w:rPr>
      </w:pPr>
      <w:r>
        <w:rPr>
          <w:rFonts w:hint="eastAsia"/>
        </w:rPr>
        <w:t>第十九条 科技伦理（审查）委员会应对审查批准的科技活动开展伦理跟踪审查，必要时可</w:t>
      </w:r>
      <w:proofErr w:type="gramStart"/>
      <w:r>
        <w:rPr>
          <w:rFonts w:hint="eastAsia"/>
        </w:rPr>
        <w:t>作出</w:t>
      </w:r>
      <w:proofErr w:type="gramEnd"/>
      <w:r>
        <w:rPr>
          <w:rFonts w:hint="eastAsia"/>
        </w:rPr>
        <w:t>暂停或终止科技活动等决定。跟踪审查间隔一般不超过12个月。</w:t>
      </w:r>
    </w:p>
    <w:p w:rsidR="0047428E" w:rsidRDefault="0047428E" w:rsidP="0047428E">
      <w:pPr>
        <w:ind w:firstLineChars="200" w:firstLine="640"/>
        <w:rPr>
          <w:rFonts w:hint="eastAsia"/>
        </w:rPr>
      </w:pPr>
      <w:r>
        <w:rPr>
          <w:rFonts w:hint="eastAsia"/>
        </w:rPr>
        <w:lastRenderedPageBreak/>
        <w:t>跟踪审查的主要内容包括：</w:t>
      </w:r>
    </w:p>
    <w:p w:rsidR="0047428E" w:rsidRDefault="0047428E" w:rsidP="0047428E">
      <w:pPr>
        <w:ind w:firstLineChars="200" w:firstLine="640"/>
        <w:rPr>
          <w:rFonts w:hint="eastAsia"/>
        </w:rPr>
      </w:pPr>
      <w:r>
        <w:rPr>
          <w:rFonts w:hint="eastAsia"/>
        </w:rPr>
        <w:t>（一）科技活动实施方案执行情况及调整情况；</w:t>
      </w:r>
    </w:p>
    <w:p w:rsidR="0047428E" w:rsidRDefault="0047428E" w:rsidP="0047428E">
      <w:pPr>
        <w:ind w:firstLineChars="200" w:firstLine="640"/>
        <w:rPr>
          <w:rFonts w:hint="eastAsia"/>
        </w:rPr>
      </w:pPr>
      <w:r>
        <w:rPr>
          <w:rFonts w:hint="eastAsia"/>
        </w:rPr>
        <w:t>（二）科技伦理风险防控措施执行情况；</w:t>
      </w:r>
    </w:p>
    <w:p w:rsidR="0047428E" w:rsidRDefault="0047428E" w:rsidP="0047428E">
      <w:pPr>
        <w:ind w:firstLineChars="200" w:firstLine="640"/>
        <w:rPr>
          <w:rFonts w:hint="eastAsia"/>
        </w:rPr>
      </w:pPr>
      <w:r>
        <w:rPr>
          <w:rFonts w:hint="eastAsia"/>
        </w:rPr>
        <w:t>（三）科技伦理风险的潜在变化及可能影响研究参与者权益和安全等情况；</w:t>
      </w:r>
    </w:p>
    <w:p w:rsidR="0047428E" w:rsidRDefault="0047428E" w:rsidP="0047428E">
      <w:pPr>
        <w:ind w:firstLineChars="200" w:firstLine="640"/>
        <w:rPr>
          <w:rFonts w:hint="eastAsia"/>
        </w:rPr>
      </w:pPr>
      <w:r>
        <w:rPr>
          <w:rFonts w:hint="eastAsia"/>
        </w:rPr>
        <w:t>（四）其他需要跟踪审查的内容。</w:t>
      </w:r>
    </w:p>
    <w:p w:rsidR="0047428E" w:rsidRDefault="0047428E" w:rsidP="0047428E">
      <w:pPr>
        <w:ind w:firstLineChars="200" w:firstLine="640"/>
        <w:rPr>
          <w:rFonts w:hint="eastAsia"/>
        </w:rPr>
      </w:pPr>
      <w:r>
        <w:rPr>
          <w:rFonts w:hint="eastAsia"/>
        </w:rPr>
        <w:t>根据跟踪审查需要，科技伦理（审查）委员会可以要求科技活动负责人提交相关材料。</w:t>
      </w:r>
    </w:p>
    <w:p w:rsidR="0047428E" w:rsidRDefault="0047428E" w:rsidP="0047428E">
      <w:pPr>
        <w:ind w:firstLineChars="200" w:firstLine="640"/>
        <w:rPr>
          <w:rFonts w:hint="eastAsia"/>
        </w:rPr>
      </w:pPr>
      <w:r>
        <w:rPr>
          <w:rFonts w:hint="eastAsia"/>
        </w:rPr>
        <w:t>第二十条 因科技活动实施方案调整、外部环境变化等可能导致科技伦理风险发生变化的，科技活动负责人应及时向科技伦理（审查）委员会报告。科技伦理（审查）委员会应对风险受益情况进行评估，提出继续实施、暂停实施等意见，必要时，重新开展伦理审查。</w:t>
      </w:r>
    </w:p>
    <w:p w:rsidR="0047428E" w:rsidRDefault="0047428E" w:rsidP="0047428E">
      <w:pPr>
        <w:ind w:firstLineChars="200" w:firstLine="640"/>
        <w:rPr>
          <w:rFonts w:hint="eastAsia"/>
        </w:rPr>
      </w:pPr>
      <w:r>
        <w:rPr>
          <w:rFonts w:hint="eastAsia"/>
        </w:rPr>
        <w:t>第二十一条 多个单位合作开展科技活动的，牵头单位可根据实际情况建立科技伦理审查协作与结果互认机制，加强科技伦理审查的协调管理。</w:t>
      </w:r>
    </w:p>
    <w:p w:rsidR="0047428E" w:rsidRDefault="0047428E" w:rsidP="0047428E">
      <w:pPr>
        <w:jc w:val="center"/>
        <w:rPr>
          <w:rFonts w:ascii="楷体" w:eastAsia="楷体" w:hAnsi="楷体" w:cs="楷体" w:hint="eastAsia"/>
          <w:b/>
          <w:bCs/>
        </w:rPr>
      </w:pPr>
      <w:r>
        <w:rPr>
          <w:rFonts w:ascii="楷体" w:eastAsia="楷体" w:hAnsi="楷体" w:cs="楷体" w:hint="eastAsia"/>
          <w:b/>
          <w:bCs/>
        </w:rPr>
        <w:t>第三节 简易程序</w:t>
      </w:r>
    </w:p>
    <w:p w:rsidR="0047428E" w:rsidRDefault="0047428E" w:rsidP="0047428E">
      <w:pPr>
        <w:ind w:firstLineChars="200" w:firstLine="640"/>
        <w:rPr>
          <w:rFonts w:hint="eastAsia"/>
        </w:rPr>
      </w:pPr>
      <w:r>
        <w:rPr>
          <w:rFonts w:hint="eastAsia"/>
        </w:rPr>
        <w:t>第二十二条 有下列情形之一的可以适用简易程序审查：</w:t>
      </w:r>
    </w:p>
    <w:p w:rsidR="0047428E" w:rsidRDefault="0047428E" w:rsidP="0047428E">
      <w:pPr>
        <w:ind w:firstLineChars="200" w:firstLine="640"/>
        <w:rPr>
          <w:rFonts w:hint="eastAsia"/>
        </w:rPr>
      </w:pPr>
      <w:r>
        <w:rPr>
          <w:rFonts w:hint="eastAsia"/>
        </w:rPr>
        <w:t>（一）科技活动伦理风险发生的可能性和程度不高于最低风险；</w:t>
      </w:r>
    </w:p>
    <w:p w:rsidR="0047428E" w:rsidRDefault="0047428E" w:rsidP="0047428E">
      <w:pPr>
        <w:ind w:firstLineChars="200" w:firstLine="640"/>
        <w:rPr>
          <w:rFonts w:hint="eastAsia"/>
        </w:rPr>
      </w:pPr>
      <w:r>
        <w:rPr>
          <w:rFonts w:hint="eastAsia"/>
        </w:rPr>
        <w:t>（二）对已批准科技活动方案作较小修改且不影响风险受益比；</w:t>
      </w:r>
    </w:p>
    <w:p w:rsidR="0047428E" w:rsidRDefault="0047428E" w:rsidP="0047428E">
      <w:pPr>
        <w:ind w:firstLineChars="200" w:firstLine="640"/>
        <w:rPr>
          <w:rFonts w:hint="eastAsia"/>
        </w:rPr>
      </w:pPr>
      <w:r>
        <w:rPr>
          <w:rFonts w:hint="eastAsia"/>
        </w:rPr>
        <w:lastRenderedPageBreak/>
        <w:t>（三）前期无重大调整的科技活动的跟踪审查。</w:t>
      </w:r>
    </w:p>
    <w:p w:rsidR="0047428E" w:rsidRDefault="0047428E" w:rsidP="0047428E">
      <w:pPr>
        <w:ind w:firstLineChars="200" w:firstLine="640"/>
        <w:rPr>
          <w:rFonts w:hint="eastAsia"/>
        </w:rPr>
      </w:pPr>
      <w:r>
        <w:rPr>
          <w:rFonts w:hint="eastAsia"/>
        </w:rPr>
        <w:t>科技伦理（审查）委员会应制定适用简易程序审查的工作规程。</w:t>
      </w:r>
    </w:p>
    <w:p w:rsidR="0047428E" w:rsidRDefault="0047428E" w:rsidP="0047428E">
      <w:pPr>
        <w:ind w:firstLineChars="200" w:firstLine="640"/>
        <w:rPr>
          <w:rFonts w:hint="eastAsia"/>
        </w:rPr>
      </w:pPr>
      <w:r>
        <w:rPr>
          <w:rFonts w:hint="eastAsia"/>
        </w:rPr>
        <w:t>第二十三条 简易程序审查由科技伦理（审查）委员会主任委员指定两名或两名以上的委员承担。审查过程中，可要求申请人就相关问题进行说明。审查决定应载明采取简易程序审查的理由和依据。</w:t>
      </w:r>
    </w:p>
    <w:p w:rsidR="0047428E" w:rsidRDefault="0047428E" w:rsidP="0047428E">
      <w:pPr>
        <w:ind w:firstLineChars="200" w:firstLine="640"/>
        <w:rPr>
          <w:rFonts w:hint="eastAsia"/>
        </w:rPr>
      </w:pPr>
      <w:r>
        <w:rPr>
          <w:rFonts w:hint="eastAsia"/>
        </w:rPr>
        <w:t>采取简易程序审查的，科技伦理（审查）委员会可根据情况调整跟踪审查频度。</w:t>
      </w:r>
    </w:p>
    <w:p w:rsidR="0047428E" w:rsidRDefault="0047428E" w:rsidP="0047428E">
      <w:pPr>
        <w:ind w:firstLineChars="200" w:firstLine="640"/>
        <w:rPr>
          <w:rFonts w:hint="eastAsia"/>
        </w:rPr>
      </w:pPr>
      <w:r>
        <w:rPr>
          <w:rFonts w:hint="eastAsia"/>
        </w:rPr>
        <w:t>第二十四条 简易程序审查过程中出现下列情形之一的，应按规定调整为会议审查，适用一般程序：</w:t>
      </w:r>
    </w:p>
    <w:p w:rsidR="0047428E" w:rsidRDefault="0047428E" w:rsidP="0047428E">
      <w:pPr>
        <w:ind w:firstLineChars="200" w:firstLine="640"/>
        <w:rPr>
          <w:rFonts w:hint="eastAsia"/>
        </w:rPr>
      </w:pPr>
      <w:r>
        <w:rPr>
          <w:rFonts w:hint="eastAsia"/>
        </w:rPr>
        <w:t>（一）审查结果为否定性意见的；</w:t>
      </w:r>
    </w:p>
    <w:p w:rsidR="0047428E" w:rsidRDefault="0047428E" w:rsidP="0047428E">
      <w:pPr>
        <w:ind w:firstLineChars="200" w:firstLine="640"/>
        <w:rPr>
          <w:rFonts w:hint="eastAsia"/>
        </w:rPr>
      </w:pPr>
      <w:r>
        <w:rPr>
          <w:rFonts w:hint="eastAsia"/>
        </w:rPr>
        <w:t>（二）对审查内容有疑义的；</w:t>
      </w:r>
    </w:p>
    <w:p w:rsidR="0047428E" w:rsidRDefault="0047428E" w:rsidP="0047428E">
      <w:pPr>
        <w:ind w:firstLineChars="200" w:firstLine="640"/>
        <w:rPr>
          <w:rFonts w:hint="eastAsia"/>
        </w:rPr>
      </w:pPr>
      <w:r>
        <w:rPr>
          <w:rFonts w:hint="eastAsia"/>
        </w:rPr>
        <w:t>（三）委员之间意见不一致的；</w:t>
      </w:r>
    </w:p>
    <w:p w:rsidR="0047428E" w:rsidRDefault="0047428E" w:rsidP="0047428E">
      <w:pPr>
        <w:ind w:firstLineChars="200" w:firstLine="640"/>
        <w:rPr>
          <w:rFonts w:hint="eastAsia"/>
        </w:rPr>
      </w:pPr>
      <w:r>
        <w:rPr>
          <w:rFonts w:hint="eastAsia"/>
        </w:rPr>
        <w:t>（四）委员提出需要调整为会议审查的。</w:t>
      </w:r>
    </w:p>
    <w:p w:rsidR="0047428E" w:rsidRDefault="0047428E" w:rsidP="0047428E">
      <w:pPr>
        <w:jc w:val="center"/>
        <w:rPr>
          <w:rFonts w:ascii="楷体" w:eastAsia="楷体" w:hAnsi="楷体" w:cs="楷体" w:hint="eastAsia"/>
          <w:b/>
          <w:bCs/>
        </w:rPr>
      </w:pPr>
      <w:r>
        <w:rPr>
          <w:rFonts w:ascii="楷体" w:eastAsia="楷体" w:hAnsi="楷体" w:cs="楷体" w:hint="eastAsia"/>
          <w:b/>
          <w:bCs/>
        </w:rPr>
        <w:t>第四节 专家复核程序</w:t>
      </w:r>
    </w:p>
    <w:p w:rsidR="0047428E" w:rsidRDefault="0047428E" w:rsidP="0047428E">
      <w:pPr>
        <w:ind w:firstLineChars="200" w:firstLine="640"/>
        <w:rPr>
          <w:rFonts w:hint="eastAsia"/>
        </w:rPr>
      </w:pPr>
      <w:r>
        <w:rPr>
          <w:rFonts w:hint="eastAsia"/>
        </w:rPr>
        <w:t>第二十五条 建立需要开展专家复核的科技活动清单制度，对可能产生较大伦理风险挑战的新兴科技活动实施清单管理。</w:t>
      </w:r>
    </w:p>
    <w:p w:rsidR="0047428E" w:rsidRDefault="0047428E" w:rsidP="0047428E">
      <w:pPr>
        <w:ind w:firstLineChars="200" w:firstLine="640"/>
        <w:rPr>
          <w:rFonts w:hint="eastAsia"/>
        </w:rPr>
      </w:pPr>
      <w:r>
        <w:rPr>
          <w:rFonts w:hint="eastAsia"/>
        </w:rPr>
        <w:t>清单根据工作需要动态调整，由科技部公开发布。</w:t>
      </w:r>
    </w:p>
    <w:p w:rsidR="0047428E" w:rsidRDefault="0047428E" w:rsidP="0047428E">
      <w:pPr>
        <w:ind w:firstLineChars="200" w:firstLine="640"/>
        <w:rPr>
          <w:rFonts w:hint="eastAsia"/>
        </w:rPr>
      </w:pPr>
      <w:r>
        <w:rPr>
          <w:rFonts w:hint="eastAsia"/>
        </w:rPr>
        <w:t>第二十六条 开展纳入清单管理的科技活动的，通过科技伦理（审查）委员会的初步审查后，由本单位报请所在地方或相关行业主管部门组织开展专家复核。多个单位参与的，由牵头单位</w:t>
      </w:r>
      <w:r>
        <w:rPr>
          <w:rFonts w:hint="eastAsia"/>
        </w:rPr>
        <w:lastRenderedPageBreak/>
        <w:t>汇总并向所在地方或相关行业主管部门申请专家复核。</w:t>
      </w:r>
    </w:p>
    <w:p w:rsidR="0047428E" w:rsidRDefault="0047428E" w:rsidP="0047428E">
      <w:pPr>
        <w:ind w:firstLineChars="200" w:firstLine="640"/>
        <w:rPr>
          <w:rFonts w:hint="eastAsia"/>
        </w:rPr>
      </w:pPr>
      <w:r>
        <w:rPr>
          <w:rFonts w:hint="eastAsia"/>
        </w:rPr>
        <w:t>第二十七条 申请专家复核的，科技活动承担单位应组织科技伦理（审查）委员会和科技人员按要求提交以下材料：</w:t>
      </w:r>
    </w:p>
    <w:p w:rsidR="0047428E" w:rsidRDefault="0047428E" w:rsidP="0047428E">
      <w:pPr>
        <w:ind w:firstLineChars="200" w:firstLine="640"/>
        <w:rPr>
          <w:rFonts w:hint="eastAsia"/>
        </w:rPr>
      </w:pPr>
      <w:r>
        <w:rPr>
          <w:rFonts w:hint="eastAsia"/>
        </w:rPr>
        <w:t>（一）本办法第九条所列材料；</w:t>
      </w:r>
    </w:p>
    <w:p w:rsidR="0047428E" w:rsidRDefault="0047428E" w:rsidP="0047428E">
      <w:pPr>
        <w:ind w:firstLineChars="200" w:firstLine="640"/>
        <w:rPr>
          <w:rFonts w:hint="eastAsia"/>
        </w:rPr>
      </w:pPr>
      <w:r>
        <w:rPr>
          <w:rFonts w:hint="eastAsia"/>
        </w:rPr>
        <w:t>（二）科技伦理（审查）委员会初步审查意见；</w:t>
      </w:r>
    </w:p>
    <w:p w:rsidR="0047428E" w:rsidRDefault="0047428E" w:rsidP="0047428E">
      <w:pPr>
        <w:ind w:firstLineChars="200" w:firstLine="640"/>
        <w:rPr>
          <w:rFonts w:hint="eastAsia"/>
        </w:rPr>
      </w:pPr>
      <w:r>
        <w:rPr>
          <w:rFonts w:hint="eastAsia"/>
        </w:rPr>
        <w:t>（三）复核组织单位要求提交的其他相关材料。</w:t>
      </w:r>
    </w:p>
    <w:p w:rsidR="0047428E" w:rsidRDefault="0047428E" w:rsidP="0047428E">
      <w:pPr>
        <w:ind w:firstLineChars="200" w:firstLine="640"/>
        <w:rPr>
          <w:rFonts w:hint="eastAsia"/>
        </w:rPr>
      </w:pPr>
      <w:r>
        <w:rPr>
          <w:rFonts w:hint="eastAsia"/>
        </w:rPr>
        <w:t>第二十八条 地方或相关行业主管部门组织成立复核专家组，由科技活动相关领域具有较高学术水平的同行专家以及伦理学、法学等方面的专家组成，不少于5人。科技伦理（审查）委员会委员不得参与本委员会审查科技活动的复核工作。</w:t>
      </w:r>
    </w:p>
    <w:p w:rsidR="0047428E" w:rsidRDefault="0047428E" w:rsidP="0047428E">
      <w:pPr>
        <w:ind w:firstLineChars="200" w:firstLine="640"/>
        <w:rPr>
          <w:rFonts w:hint="eastAsia"/>
        </w:rPr>
      </w:pPr>
      <w:r>
        <w:rPr>
          <w:rFonts w:hint="eastAsia"/>
        </w:rPr>
        <w:t>复核专家应主动申明是否与复核事项存在直接利益关系，严格遵守保密规定和回避要求。</w:t>
      </w:r>
    </w:p>
    <w:p w:rsidR="0047428E" w:rsidRDefault="0047428E" w:rsidP="0047428E">
      <w:pPr>
        <w:ind w:firstLineChars="200" w:firstLine="640"/>
        <w:rPr>
          <w:rFonts w:hint="eastAsia"/>
        </w:rPr>
      </w:pPr>
      <w:r>
        <w:rPr>
          <w:rFonts w:hint="eastAsia"/>
        </w:rPr>
        <w:t>第二十九条 复核专家组应按照以下重点内容和标准开展复核：</w:t>
      </w:r>
    </w:p>
    <w:p w:rsidR="0047428E" w:rsidRDefault="0047428E" w:rsidP="0047428E">
      <w:pPr>
        <w:ind w:firstLineChars="200" w:firstLine="640"/>
        <w:rPr>
          <w:rFonts w:hint="eastAsia"/>
        </w:rPr>
      </w:pPr>
      <w:r>
        <w:rPr>
          <w:rFonts w:hint="eastAsia"/>
        </w:rPr>
        <w:t>（一）初步审查意见的合</w:t>
      </w:r>
      <w:proofErr w:type="gramStart"/>
      <w:r>
        <w:rPr>
          <w:rFonts w:hint="eastAsia"/>
        </w:rPr>
        <w:t>规</w:t>
      </w:r>
      <w:proofErr w:type="gramEnd"/>
      <w:r>
        <w:rPr>
          <w:rFonts w:hint="eastAsia"/>
        </w:rPr>
        <w:t>性。初步审查意见应当符合我国法律、行政法规、国家有关规定和科技伦理要求。</w:t>
      </w:r>
    </w:p>
    <w:p w:rsidR="0047428E" w:rsidRDefault="0047428E" w:rsidP="0047428E">
      <w:pPr>
        <w:ind w:firstLineChars="200" w:firstLine="640"/>
        <w:rPr>
          <w:rFonts w:hint="eastAsia"/>
        </w:rPr>
      </w:pPr>
      <w:r>
        <w:rPr>
          <w:rFonts w:hint="eastAsia"/>
        </w:rPr>
        <w:t>（二）初步审查意见的合理性。初步审查意见应当结合技术发展需求和我国科技发展实际，对科技活动的潜在伦理风险和防控措施进行全面充分、恰当合理的评估。</w:t>
      </w:r>
    </w:p>
    <w:p w:rsidR="0047428E" w:rsidRDefault="0047428E" w:rsidP="0047428E">
      <w:pPr>
        <w:ind w:firstLineChars="200" w:firstLine="640"/>
        <w:rPr>
          <w:rFonts w:hint="eastAsia"/>
        </w:rPr>
      </w:pPr>
      <w:r>
        <w:rPr>
          <w:rFonts w:hint="eastAsia"/>
        </w:rPr>
        <w:t>（三）复核专家组认为需要复核的其他内容。</w:t>
      </w:r>
    </w:p>
    <w:p w:rsidR="0047428E" w:rsidRDefault="0047428E" w:rsidP="0047428E">
      <w:pPr>
        <w:ind w:firstLineChars="200" w:firstLine="640"/>
        <w:rPr>
          <w:rFonts w:hint="eastAsia"/>
        </w:rPr>
      </w:pPr>
      <w:r>
        <w:rPr>
          <w:rFonts w:hint="eastAsia"/>
        </w:rPr>
        <w:t>第三十条 复核专家组采取适当方式开展复核，必要时可要求相关科技伦理（审查）委员会、科技人员解释说明有关情况。</w:t>
      </w:r>
    </w:p>
    <w:p w:rsidR="0047428E" w:rsidRDefault="0047428E" w:rsidP="0047428E">
      <w:pPr>
        <w:ind w:firstLineChars="200" w:firstLine="640"/>
        <w:rPr>
          <w:rFonts w:hint="eastAsia"/>
        </w:rPr>
      </w:pPr>
      <w:r>
        <w:rPr>
          <w:rFonts w:hint="eastAsia"/>
        </w:rPr>
        <w:lastRenderedPageBreak/>
        <w:t>复核专家组应当</w:t>
      </w:r>
      <w:proofErr w:type="gramStart"/>
      <w:r>
        <w:rPr>
          <w:rFonts w:hint="eastAsia"/>
        </w:rPr>
        <w:t>作出</w:t>
      </w:r>
      <w:proofErr w:type="gramEnd"/>
      <w:r>
        <w:rPr>
          <w:rFonts w:hint="eastAsia"/>
        </w:rPr>
        <w:t>同意或不同意的复核意见，复核意见应经全体复核专家的三分之二以上同意。</w:t>
      </w:r>
    </w:p>
    <w:p w:rsidR="0047428E" w:rsidRDefault="0047428E" w:rsidP="0047428E">
      <w:pPr>
        <w:ind w:firstLineChars="200" w:firstLine="640"/>
        <w:rPr>
          <w:rFonts w:hint="eastAsia"/>
        </w:rPr>
      </w:pPr>
      <w:r>
        <w:rPr>
          <w:rFonts w:hint="eastAsia"/>
        </w:rPr>
        <w:t>第三十一条 地方或相关行业主管部门一般应在收到复核申请后30日内向申请单位反馈复核意见。</w:t>
      </w:r>
    </w:p>
    <w:p w:rsidR="0047428E" w:rsidRDefault="0047428E" w:rsidP="0047428E">
      <w:pPr>
        <w:ind w:firstLineChars="200" w:firstLine="640"/>
        <w:rPr>
          <w:rFonts w:hint="eastAsia"/>
        </w:rPr>
      </w:pPr>
      <w:r>
        <w:rPr>
          <w:rFonts w:hint="eastAsia"/>
        </w:rPr>
        <w:t>第三十二条 单位科技伦理（审查）委员会应根据专家复核意见</w:t>
      </w:r>
      <w:proofErr w:type="gramStart"/>
      <w:r>
        <w:rPr>
          <w:rFonts w:hint="eastAsia"/>
        </w:rPr>
        <w:t>作出</w:t>
      </w:r>
      <w:proofErr w:type="gramEnd"/>
      <w:r>
        <w:rPr>
          <w:rFonts w:hint="eastAsia"/>
        </w:rPr>
        <w:t>科技伦理审查决定。</w:t>
      </w:r>
    </w:p>
    <w:p w:rsidR="0047428E" w:rsidRDefault="0047428E" w:rsidP="0047428E">
      <w:pPr>
        <w:ind w:firstLineChars="200" w:firstLine="640"/>
        <w:rPr>
          <w:rFonts w:hint="eastAsia"/>
        </w:rPr>
      </w:pPr>
      <w:r>
        <w:rPr>
          <w:rFonts w:hint="eastAsia"/>
        </w:rPr>
        <w:t>第三十三条 单位科技伦理（审查）委员会应加强对本单位开展的纳入清单管理的科技活动的跟踪审查和动态管理，跟踪审查间隔一般不超过6个月。</w:t>
      </w:r>
    </w:p>
    <w:p w:rsidR="0047428E" w:rsidRDefault="0047428E" w:rsidP="0047428E">
      <w:pPr>
        <w:ind w:firstLineChars="200" w:firstLine="640"/>
        <w:rPr>
          <w:rFonts w:hint="eastAsia"/>
        </w:rPr>
      </w:pPr>
      <w:r>
        <w:rPr>
          <w:rFonts w:hint="eastAsia"/>
        </w:rPr>
        <w:t>科技伦理风险发生重大变化的，应按照本办法第二十条规定重新开展伦理审查并申请专家复核。</w:t>
      </w:r>
    </w:p>
    <w:p w:rsidR="0047428E" w:rsidRDefault="0047428E" w:rsidP="0047428E">
      <w:pPr>
        <w:ind w:firstLineChars="200" w:firstLine="640"/>
        <w:rPr>
          <w:rFonts w:hint="eastAsia"/>
        </w:rPr>
      </w:pPr>
      <w:r>
        <w:rPr>
          <w:rFonts w:hint="eastAsia"/>
        </w:rPr>
        <w:t>第三十四条 国家对纳入清单管理的科技活动实行行政审批等监管措施且将符合伦理要求作为审批条件、监管内容的，可不再开展专家复核。审批、监管部门和科技活动承担单位应严格落实伦理监管责任，防控伦理风险。</w:t>
      </w:r>
    </w:p>
    <w:p w:rsidR="0047428E" w:rsidRDefault="0047428E" w:rsidP="0047428E">
      <w:pPr>
        <w:jc w:val="center"/>
        <w:rPr>
          <w:rFonts w:ascii="楷体" w:eastAsia="楷体" w:hAnsi="楷体" w:cs="楷体" w:hint="eastAsia"/>
          <w:b/>
          <w:bCs/>
        </w:rPr>
      </w:pPr>
      <w:r>
        <w:rPr>
          <w:rFonts w:ascii="楷体" w:eastAsia="楷体" w:hAnsi="楷体" w:cs="楷体" w:hint="eastAsia"/>
          <w:b/>
          <w:bCs/>
        </w:rPr>
        <w:t>第五节 应急程序</w:t>
      </w:r>
    </w:p>
    <w:p w:rsidR="0047428E" w:rsidRDefault="0047428E" w:rsidP="0047428E">
      <w:pPr>
        <w:ind w:firstLineChars="200" w:firstLine="640"/>
        <w:rPr>
          <w:rFonts w:hint="eastAsia"/>
        </w:rPr>
      </w:pPr>
      <w:r>
        <w:rPr>
          <w:rFonts w:hint="eastAsia"/>
        </w:rPr>
        <w:t>第三十五条 科技伦理（审查）委员会应制</w:t>
      </w:r>
      <w:proofErr w:type="gramStart"/>
      <w:r>
        <w:rPr>
          <w:rFonts w:hint="eastAsia"/>
        </w:rPr>
        <w:t>定科技</w:t>
      </w:r>
      <w:proofErr w:type="gramEnd"/>
      <w:r>
        <w:rPr>
          <w:rFonts w:hint="eastAsia"/>
        </w:rPr>
        <w:t>伦理应急审查制度，明确突发公共事件等紧急状态下的应急审查流程和标准操作规程，组织开展应急伦理审查培训。</w:t>
      </w:r>
    </w:p>
    <w:p w:rsidR="0047428E" w:rsidRDefault="0047428E" w:rsidP="0047428E">
      <w:pPr>
        <w:ind w:firstLineChars="200" w:firstLine="640"/>
        <w:rPr>
          <w:rFonts w:hint="eastAsia"/>
        </w:rPr>
      </w:pPr>
      <w:r>
        <w:rPr>
          <w:rFonts w:hint="eastAsia"/>
        </w:rPr>
        <w:t>第三十六条 科技伦理（审查）委员会根据科技活动紧急程度等实行分级管理，可设立科技伦理审查快速通道，及时开展应急审查。应急审查一般在72小时内完成。对于适用专家复核程</w:t>
      </w:r>
      <w:r>
        <w:rPr>
          <w:rFonts w:hint="eastAsia"/>
        </w:rPr>
        <w:lastRenderedPageBreak/>
        <w:t>序的科技活动，专家复核时间一并计入应急审查时间。</w:t>
      </w:r>
    </w:p>
    <w:p w:rsidR="0047428E" w:rsidRDefault="0047428E" w:rsidP="0047428E">
      <w:pPr>
        <w:ind w:firstLineChars="200" w:firstLine="640"/>
        <w:rPr>
          <w:rFonts w:hint="eastAsia"/>
        </w:rPr>
      </w:pPr>
      <w:r>
        <w:rPr>
          <w:rFonts w:hint="eastAsia"/>
        </w:rPr>
        <w:t>第三十七条 应急审查应有相关专业领域的委员参会。无相关专业领域委员的，应邀请相关领域顾问专家参会，提供咨询意见。</w:t>
      </w:r>
    </w:p>
    <w:p w:rsidR="0047428E" w:rsidRDefault="0047428E" w:rsidP="0047428E">
      <w:pPr>
        <w:ind w:firstLineChars="200" w:firstLine="640"/>
        <w:rPr>
          <w:rFonts w:hint="eastAsia"/>
        </w:rPr>
      </w:pPr>
      <w:r>
        <w:rPr>
          <w:rFonts w:hint="eastAsia"/>
        </w:rPr>
        <w:t>第三十八条 科技伦理（审查）委员会应加强对应急审查的科技活动的跟踪审查和过程监督，及时向科技人员提供科技伦理指导意见和咨询建议。</w:t>
      </w:r>
    </w:p>
    <w:p w:rsidR="0047428E" w:rsidRDefault="0047428E" w:rsidP="0047428E">
      <w:pPr>
        <w:ind w:firstLineChars="200" w:firstLine="640"/>
        <w:rPr>
          <w:rFonts w:hint="eastAsia"/>
        </w:rPr>
      </w:pPr>
      <w:r>
        <w:rPr>
          <w:rFonts w:hint="eastAsia"/>
        </w:rPr>
        <w:t>第三十九条 任何单位和个人不得以紧急情况为由，回避科技伦理审查或降低科技伦理审查标准。</w:t>
      </w:r>
    </w:p>
    <w:p w:rsidR="0047428E" w:rsidRDefault="0047428E" w:rsidP="0047428E">
      <w:pPr>
        <w:spacing w:beforeLines="50" w:before="156"/>
        <w:jc w:val="center"/>
        <w:outlineLvl w:val="1"/>
        <w:rPr>
          <w:rFonts w:ascii="黑体" w:eastAsia="黑体" w:hAnsi="黑体" w:cs="黑体" w:hint="eastAsia"/>
        </w:rPr>
      </w:pPr>
      <w:r>
        <w:rPr>
          <w:rFonts w:ascii="黑体" w:eastAsia="黑体" w:hAnsi="黑体" w:cs="黑体" w:hint="eastAsia"/>
        </w:rPr>
        <w:t>第四章 监督管理</w:t>
      </w:r>
    </w:p>
    <w:p w:rsidR="0047428E" w:rsidRDefault="0047428E" w:rsidP="0047428E">
      <w:pPr>
        <w:ind w:firstLineChars="200" w:firstLine="640"/>
        <w:rPr>
          <w:rFonts w:hint="eastAsia"/>
        </w:rPr>
      </w:pPr>
      <w:r>
        <w:rPr>
          <w:rFonts w:hint="eastAsia"/>
        </w:rPr>
        <w:t>第四十条 科技部负责统筹指导全国科技伦理监管工作，有关科技伦理审查监管的重要事项应听取国家科技伦理委员会的专业性、学术性咨询意见。地方、相关行业主管部门按照职责权限和隶属关系负责本地方、本系统科技伦理审查的监督管理工作，建立对纳入清单管理科技活动的专家复核机制，加强对本地方、本系统发生的重大突发公共事件应急伦理审查的协调、指导和监督。</w:t>
      </w:r>
    </w:p>
    <w:p w:rsidR="0047428E" w:rsidRDefault="0047428E" w:rsidP="0047428E">
      <w:pPr>
        <w:ind w:firstLineChars="200" w:firstLine="640"/>
        <w:rPr>
          <w:rFonts w:hint="eastAsia"/>
        </w:rPr>
      </w:pPr>
      <w:r>
        <w:rPr>
          <w:rFonts w:hint="eastAsia"/>
        </w:rPr>
        <w:t>第四十一条 高等学校、科研机构、医疗卫生机构、企业等应履行科技伦理管理主体责任，健全本单位科技伦理监管机制和审查质量控制、监督评价机制，经常性开展单位工作人员科技伦理教育培训，加强对纳入清单管理的科技活动的动态跟踪和伦理风险防控。</w:t>
      </w:r>
    </w:p>
    <w:p w:rsidR="0047428E" w:rsidRDefault="0047428E" w:rsidP="0047428E">
      <w:pPr>
        <w:ind w:firstLineChars="200" w:firstLine="640"/>
        <w:rPr>
          <w:rFonts w:hint="eastAsia"/>
        </w:rPr>
      </w:pPr>
      <w:r>
        <w:rPr>
          <w:rFonts w:hint="eastAsia"/>
        </w:rPr>
        <w:lastRenderedPageBreak/>
        <w:t>国家推动建立科技伦理（审查）委员会认证机制，鼓励相关单位开展科技伦理审查认证。</w:t>
      </w:r>
    </w:p>
    <w:p w:rsidR="0047428E" w:rsidRDefault="0047428E" w:rsidP="0047428E">
      <w:pPr>
        <w:ind w:firstLineChars="200" w:firstLine="640"/>
        <w:rPr>
          <w:rFonts w:hint="eastAsia"/>
        </w:rPr>
      </w:pPr>
      <w:r>
        <w:rPr>
          <w:rFonts w:hint="eastAsia"/>
        </w:rPr>
        <w:t>第四十二条 科技部负责建设国家科技伦理管理信息登记平台，为地方、相关行业主管部门加强科技伦理监管提供相应支撑。</w:t>
      </w:r>
    </w:p>
    <w:p w:rsidR="0047428E" w:rsidRDefault="0047428E" w:rsidP="0047428E">
      <w:pPr>
        <w:ind w:firstLineChars="200" w:firstLine="640"/>
        <w:rPr>
          <w:rFonts w:hint="eastAsia"/>
        </w:rPr>
      </w:pPr>
      <w:r>
        <w:rPr>
          <w:rFonts w:hint="eastAsia"/>
        </w:rPr>
        <w:t>第四十三条 单位应在设立科技伦理（审查）委员会后30日内，通过国家科技伦理管理信息登记平台进行登记。登记内容包括科技伦理（审查）委员会组成、章程、工作制度等，相关内容发生变化时应及时更新。</w:t>
      </w:r>
    </w:p>
    <w:p w:rsidR="0047428E" w:rsidRDefault="0047428E" w:rsidP="0047428E">
      <w:pPr>
        <w:ind w:firstLineChars="200" w:firstLine="640"/>
        <w:rPr>
          <w:rFonts w:hint="eastAsia"/>
        </w:rPr>
      </w:pPr>
      <w:r>
        <w:rPr>
          <w:rFonts w:hint="eastAsia"/>
        </w:rPr>
        <w:t>第四十四条 单位应在纳入清单管理的科技活动获得伦理审查批准后30日内，通过国家科技伦理管理信息登记平台进行登记。登记内容包括科技活动实施方案、伦理审查与复核情况等，相关内容发生变化时应及时更新。</w:t>
      </w:r>
    </w:p>
    <w:p w:rsidR="0047428E" w:rsidRDefault="0047428E" w:rsidP="0047428E">
      <w:pPr>
        <w:ind w:firstLineChars="200" w:firstLine="640"/>
        <w:rPr>
          <w:rFonts w:hint="eastAsia"/>
        </w:rPr>
      </w:pPr>
      <w:r>
        <w:rPr>
          <w:rFonts w:hint="eastAsia"/>
        </w:rPr>
        <w:t>第四十五条 单位应于每年3月31日前，向国家科技伦理管理信息登记平台提交上一年度科技伦理（审查）委员会工作报告、纳入清单管理的科技活动实施情况报告等。</w:t>
      </w:r>
    </w:p>
    <w:p w:rsidR="0047428E" w:rsidRDefault="0047428E" w:rsidP="0047428E">
      <w:pPr>
        <w:ind w:firstLineChars="200" w:firstLine="640"/>
        <w:rPr>
          <w:rFonts w:hint="eastAsia"/>
        </w:rPr>
      </w:pPr>
      <w:r>
        <w:rPr>
          <w:rFonts w:hint="eastAsia"/>
        </w:rPr>
        <w:t>第四十六条 对科技活动中违反科技伦理规范、违背科技伦理要求的行为，任何单位或个人有权依法向科技活动承担单位或地方、相关行业主管部门投诉举报。</w:t>
      </w:r>
    </w:p>
    <w:p w:rsidR="0047428E" w:rsidRDefault="0047428E" w:rsidP="0047428E">
      <w:pPr>
        <w:ind w:firstLineChars="200" w:firstLine="640"/>
        <w:rPr>
          <w:rFonts w:hint="eastAsia"/>
        </w:rPr>
      </w:pPr>
      <w:r>
        <w:rPr>
          <w:rFonts w:hint="eastAsia"/>
        </w:rPr>
        <w:t>第四十七条 科技活动承担单位、科技人员违反本办法规定，有下列情形之一的，由有管辖权的机构依据法律、行政法规和相关规定给予处罚或者处理；造成财产损失或者其他损害的，依法承担民事责任；构成犯罪的，依法追究刑事责任。</w:t>
      </w:r>
    </w:p>
    <w:p w:rsidR="0047428E" w:rsidRDefault="0047428E" w:rsidP="0047428E">
      <w:pPr>
        <w:ind w:firstLineChars="200" w:firstLine="640"/>
        <w:rPr>
          <w:rFonts w:hint="eastAsia"/>
        </w:rPr>
      </w:pPr>
      <w:r>
        <w:rPr>
          <w:rFonts w:hint="eastAsia"/>
        </w:rPr>
        <w:lastRenderedPageBreak/>
        <w:t>（一）以弄虚作假方式获得科技伦理审查批准，或者伪造、篡改科技伦理审查批准文件的；</w:t>
      </w:r>
    </w:p>
    <w:p w:rsidR="0047428E" w:rsidRDefault="0047428E" w:rsidP="0047428E">
      <w:pPr>
        <w:ind w:firstLineChars="200" w:firstLine="640"/>
        <w:rPr>
          <w:rFonts w:hint="eastAsia"/>
        </w:rPr>
      </w:pPr>
      <w:r>
        <w:rPr>
          <w:rFonts w:hint="eastAsia"/>
        </w:rPr>
        <w:t>（二）未按照规定通过科技伦理审查和专家复核擅自开展纳入清单管理的科技活动的；</w:t>
      </w:r>
    </w:p>
    <w:p w:rsidR="0047428E" w:rsidRDefault="0047428E" w:rsidP="0047428E">
      <w:pPr>
        <w:ind w:firstLineChars="200" w:firstLine="596"/>
        <w:rPr>
          <w:rFonts w:hint="eastAsia"/>
          <w:spacing w:val="-11"/>
        </w:rPr>
      </w:pPr>
      <w:r>
        <w:rPr>
          <w:rFonts w:hint="eastAsia"/>
          <w:spacing w:val="-11"/>
        </w:rPr>
        <w:t>（三）未按照规定获得科技伦理审查批准擅自开展科技活动的；</w:t>
      </w:r>
    </w:p>
    <w:p w:rsidR="0047428E" w:rsidRDefault="0047428E" w:rsidP="0047428E">
      <w:pPr>
        <w:ind w:firstLineChars="200" w:firstLine="640"/>
        <w:rPr>
          <w:rFonts w:hint="eastAsia"/>
        </w:rPr>
      </w:pPr>
      <w:r>
        <w:rPr>
          <w:rFonts w:hint="eastAsia"/>
        </w:rPr>
        <w:t>（四）超出科技伦理审查批准范围开展科技活动的；</w:t>
      </w:r>
    </w:p>
    <w:p w:rsidR="0047428E" w:rsidRDefault="0047428E" w:rsidP="0047428E">
      <w:pPr>
        <w:ind w:firstLineChars="200" w:firstLine="640"/>
        <w:rPr>
          <w:rFonts w:hint="eastAsia"/>
        </w:rPr>
      </w:pPr>
      <w:r>
        <w:rPr>
          <w:rFonts w:hint="eastAsia"/>
        </w:rPr>
        <w:t>（五）干扰、阻碍科技伦理审查工作的；</w:t>
      </w:r>
    </w:p>
    <w:p w:rsidR="0047428E" w:rsidRDefault="0047428E" w:rsidP="0047428E">
      <w:pPr>
        <w:ind w:firstLineChars="200" w:firstLine="640"/>
        <w:rPr>
          <w:rFonts w:hint="eastAsia"/>
        </w:rPr>
      </w:pPr>
      <w:r>
        <w:rPr>
          <w:rFonts w:hint="eastAsia"/>
        </w:rPr>
        <w:t>（六）其他违反本办法规定的行为。</w:t>
      </w:r>
    </w:p>
    <w:p w:rsidR="0047428E" w:rsidRDefault="0047428E" w:rsidP="0047428E">
      <w:pPr>
        <w:ind w:firstLineChars="200" w:firstLine="640"/>
        <w:rPr>
          <w:rFonts w:hint="eastAsia"/>
        </w:rPr>
      </w:pPr>
      <w:r>
        <w:rPr>
          <w:rFonts w:hint="eastAsia"/>
        </w:rPr>
        <w:t>第四十八条 科技伦理（审查）委员会、委员违反本办法规定，有下列情形之一的，由有管辖权的机构依据法律、行政法规和相关规定给予处罚或者处理；造成财产损失或者其他损害的，依法承担民事责任；构成犯罪的，依法追究刑事责任。</w:t>
      </w:r>
    </w:p>
    <w:p w:rsidR="0047428E" w:rsidRDefault="0047428E" w:rsidP="0047428E">
      <w:pPr>
        <w:ind w:firstLineChars="200" w:firstLine="640"/>
        <w:rPr>
          <w:rFonts w:hint="eastAsia"/>
        </w:rPr>
      </w:pPr>
      <w:r>
        <w:rPr>
          <w:rFonts w:hint="eastAsia"/>
        </w:rPr>
        <w:t>（一）弄虚作假，为科技活动承担单位获得科技伦理审查批准提供便利的；</w:t>
      </w:r>
    </w:p>
    <w:p w:rsidR="0047428E" w:rsidRDefault="0047428E" w:rsidP="0047428E">
      <w:pPr>
        <w:ind w:firstLineChars="200" w:firstLine="640"/>
        <w:rPr>
          <w:rFonts w:hint="eastAsia"/>
        </w:rPr>
      </w:pPr>
      <w:r>
        <w:rPr>
          <w:rFonts w:hint="eastAsia"/>
        </w:rPr>
        <w:t>（二）徇私舞弊、滥用职权或者玩忽职守的；</w:t>
      </w:r>
    </w:p>
    <w:p w:rsidR="0047428E" w:rsidRDefault="0047428E" w:rsidP="0047428E">
      <w:pPr>
        <w:ind w:firstLineChars="200" w:firstLine="640"/>
        <w:rPr>
          <w:rFonts w:hint="eastAsia"/>
        </w:rPr>
      </w:pPr>
      <w:r>
        <w:rPr>
          <w:rFonts w:hint="eastAsia"/>
        </w:rPr>
        <w:t>（三）其他违反本办法规定的行为。</w:t>
      </w:r>
    </w:p>
    <w:p w:rsidR="0047428E" w:rsidRDefault="0047428E" w:rsidP="0047428E">
      <w:pPr>
        <w:ind w:firstLineChars="200" w:firstLine="640"/>
        <w:rPr>
          <w:rFonts w:hint="eastAsia"/>
        </w:rPr>
      </w:pPr>
      <w:r>
        <w:rPr>
          <w:rFonts w:hint="eastAsia"/>
        </w:rPr>
        <w:t>第四十九条 高等学校、科研机构、医疗卫生机构、企业等是科技伦理违规行为单位内部调查处理的第一责任主体，应及时主动调查科技伦理违规行为，依法依规追责问责。</w:t>
      </w:r>
    </w:p>
    <w:p w:rsidR="0047428E" w:rsidRDefault="0047428E" w:rsidP="0047428E">
      <w:pPr>
        <w:ind w:firstLineChars="200" w:firstLine="640"/>
        <w:rPr>
          <w:rFonts w:hint="eastAsia"/>
        </w:rPr>
      </w:pPr>
      <w:r>
        <w:rPr>
          <w:rFonts w:hint="eastAsia"/>
        </w:rPr>
        <w:t>单位或其负责人涉嫌科技伦理违规行为的，由其上级主管部门调查处理，没有上级主管部门的，由其所在地的省级科技行政管理部门负责组织调查处理。</w:t>
      </w:r>
    </w:p>
    <w:p w:rsidR="0047428E" w:rsidRDefault="0047428E" w:rsidP="0047428E">
      <w:pPr>
        <w:ind w:firstLineChars="200" w:firstLine="640"/>
        <w:rPr>
          <w:rFonts w:hint="eastAsia"/>
        </w:rPr>
      </w:pPr>
      <w:r>
        <w:rPr>
          <w:rFonts w:hint="eastAsia"/>
        </w:rPr>
        <w:lastRenderedPageBreak/>
        <w:t>第五十条 地方、相关行业主管部门按照职责权限和隶属关系，加强对本地方、本系统科技伦理违规行为调查处理的指导和监督，组织开展对重大科技伦理案件的调查处理。</w:t>
      </w:r>
    </w:p>
    <w:p w:rsidR="0047428E" w:rsidRDefault="0047428E" w:rsidP="0047428E">
      <w:pPr>
        <w:ind w:firstLineChars="200" w:firstLine="640"/>
        <w:rPr>
          <w:rFonts w:hint="eastAsia"/>
        </w:rPr>
      </w:pPr>
      <w:r>
        <w:rPr>
          <w:rFonts w:hint="eastAsia"/>
        </w:rPr>
        <w:t>第五十一条 科技伦理违规行为涉及财政性资金设立的科技计划项目的，由项目管理部门（单位）按照项目管理有关规定组织调查处理。项目承担（参与）单位应按照项目管理部门（单位）要求，主动开展并积极配合调查，依据职责权限对违规行为责任人</w:t>
      </w:r>
      <w:proofErr w:type="gramStart"/>
      <w:r>
        <w:rPr>
          <w:rFonts w:hint="eastAsia"/>
        </w:rPr>
        <w:t>作出</w:t>
      </w:r>
      <w:proofErr w:type="gramEnd"/>
      <w:r>
        <w:rPr>
          <w:rFonts w:hint="eastAsia"/>
        </w:rPr>
        <w:t>处理。</w:t>
      </w:r>
    </w:p>
    <w:p w:rsidR="0047428E" w:rsidRDefault="0047428E" w:rsidP="0047428E">
      <w:pPr>
        <w:spacing w:beforeLines="50" w:before="156"/>
        <w:jc w:val="center"/>
        <w:outlineLvl w:val="1"/>
        <w:rPr>
          <w:rFonts w:ascii="黑体" w:eastAsia="黑体" w:hAnsi="黑体" w:cs="黑体" w:hint="eastAsia"/>
        </w:rPr>
      </w:pPr>
      <w:r>
        <w:rPr>
          <w:rFonts w:ascii="黑体" w:eastAsia="黑体" w:hAnsi="黑体" w:cs="黑体" w:hint="eastAsia"/>
        </w:rPr>
        <w:t>第五章 附则</w:t>
      </w:r>
    </w:p>
    <w:p w:rsidR="0047428E" w:rsidRDefault="0047428E" w:rsidP="0047428E">
      <w:pPr>
        <w:ind w:firstLineChars="200" w:firstLine="640"/>
        <w:rPr>
          <w:rFonts w:hint="eastAsia"/>
        </w:rPr>
      </w:pPr>
      <w:r>
        <w:rPr>
          <w:rFonts w:hint="eastAsia"/>
        </w:rPr>
        <w:t>第五十二条 本办法所称科技伦理风险是指从伦理视角识别的科学研究、技术开发等科技活动中的风险。最低风险是指日常生活中遇到的常规风险或与健康体检相当的风险。</w:t>
      </w:r>
    </w:p>
    <w:p w:rsidR="0047428E" w:rsidRDefault="0047428E" w:rsidP="0047428E">
      <w:pPr>
        <w:ind w:firstLineChars="200" w:firstLine="640"/>
        <w:rPr>
          <w:rFonts w:hint="eastAsia"/>
        </w:rPr>
      </w:pPr>
      <w:r>
        <w:rPr>
          <w:rFonts w:hint="eastAsia"/>
        </w:rPr>
        <w:t>本办法所称“以上”“不少于”均包括本数。本办法涉及期限的规定，未标注为工作日的，为自然日。</w:t>
      </w:r>
    </w:p>
    <w:p w:rsidR="0047428E" w:rsidRDefault="0047428E" w:rsidP="0047428E">
      <w:pPr>
        <w:ind w:firstLineChars="200" w:firstLine="640"/>
        <w:rPr>
          <w:rFonts w:hint="eastAsia"/>
        </w:rPr>
      </w:pPr>
      <w:r>
        <w:rPr>
          <w:rFonts w:hint="eastAsia"/>
        </w:rPr>
        <w:t>本办法所称“地方”是指省级地方人民政府确定的负责相关领域科技伦理审查和管理工作的省级管理部门，“相关行业主管部门”是指国务院相关行业主管部门。</w:t>
      </w:r>
    </w:p>
    <w:p w:rsidR="0047428E" w:rsidRDefault="0047428E" w:rsidP="0047428E">
      <w:pPr>
        <w:ind w:firstLineChars="200" w:firstLine="640"/>
        <w:rPr>
          <w:rFonts w:hint="eastAsia"/>
        </w:rPr>
      </w:pPr>
      <w:r>
        <w:rPr>
          <w:rFonts w:hint="eastAsia"/>
        </w:rPr>
        <w:t>第五十三条 地方、相关行业主管部门可按照本办法规定，结合实际情况制定或修订本地方、本系统的科技伦理审查办法、细则等制度规范。科技类社会团体可制定本领域的科技伦理审查具体规范和指南。</w:t>
      </w:r>
    </w:p>
    <w:p w:rsidR="0047428E" w:rsidRDefault="0047428E" w:rsidP="0047428E">
      <w:pPr>
        <w:ind w:firstLineChars="200" w:firstLine="640"/>
        <w:rPr>
          <w:rFonts w:hint="eastAsia"/>
        </w:rPr>
      </w:pPr>
      <w:r>
        <w:rPr>
          <w:rFonts w:hint="eastAsia"/>
        </w:rPr>
        <w:t>第五十四条 相关行业主管部门对本领域科技伦理（审查）</w:t>
      </w:r>
      <w:r>
        <w:rPr>
          <w:rFonts w:hint="eastAsia"/>
        </w:rPr>
        <w:lastRenderedPageBreak/>
        <w:t>委员会设立或科技伦理审查有特殊规定且符合本办法精神的，从其规定。</w:t>
      </w:r>
    </w:p>
    <w:p w:rsidR="0047428E" w:rsidRDefault="0047428E" w:rsidP="0047428E">
      <w:pPr>
        <w:ind w:firstLineChars="200" w:firstLine="640"/>
        <w:rPr>
          <w:rFonts w:hint="eastAsia"/>
        </w:rPr>
      </w:pPr>
      <w:r>
        <w:rPr>
          <w:rFonts w:hint="eastAsia"/>
        </w:rPr>
        <w:t>本办法未作规定的，按照其他现有相关规定执行。</w:t>
      </w:r>
    </w:p>
    <w:p w:rsidR="0047428E" w:rsidRDefault="0047428E" w:rsidP="0047428E">
      <w:pPr>
        <w:ind w:firstLineChars="200" w:firstLine="640"/>
        <w:rPr>
          <w:rFonts w:hint="eastAsia"/>
        </w:rPr>
      </w:pPr>
      <w:r>
        <w:rPr>
          <w:rFonts w:hint="eastAsia"/>
        </w:rPr>
        <w:t>第五十五条 本办法由科技部负责解释。</w:t>
      </w:r>
    </w:p>
    <w:p w:rsidR="0047428E" w:rsidRDefault="0047428E" w:rsidP="0047428E">
      <w:pPr>
        <w:ind w:firstLineChars="200" w:firstLine="640"/>
        <w:rPr>
          <w:rFonts w:hint="eastAsia"/>
        </w:rPr>
      </w:pPr>
      <w:r>
        <w:rPr>
          <w:rFonts w:hint="eastAsia"/>
        </w:rPr>
        <w:t>第五十六条 本办法自2023年12月1日起施行。</w:t>
      </w:r>
    </w:p>
    <w:p w:rsidR="0047428E" w:rsidRDefault="0047428E" w:rsidP="0047428E">
      <w:pPr>
        <w:ind w:firstLineChars="200" w:firstLine="640"/>
        <w:rPr>
          <w:rFonts w:hint="eastAsia"/>
        </w:rPr>
      </w:pPr>
      <w:r>
        <w:rPr>
          <w:rFonts w:hint="eastAsia"/>
        </w:rPr>
        <w:t>附件：需要开展伦理审查复核的科技活动清单</w:t>
      </w:r>
    </w:p>
    <w:p w:rsidR="0047428E" w:rsidRDefault="0047428E" w:rsidP="0047428E">
      <w:pPr>
        <w:ind w:firstLineChars="200" w:firstLine="640"/>
        <w:rPr>
          <w:rFonts w:hint="eastAsia"/>
        </w:rPr>
      </w:pPr>
      <w:r>
        <w:rPr>
          <w:rFonts w:hint="eastAsia"/>
        </w:rPr>
        <w:t>1. 对人类生命健康、价值理念、生态环境等具有重大影响的新物种合成研究。</w:t>
      </w:r>
    </w:p>
    <w:p w:rsidR="0047428E" w:rsidRDefault="0047428E" w:rsidP="0047428E">
      <w:pPr>
        <w:ind w:firstLineChars="200" w:firstLine="640"/>
        <w:rPr>
          <w:rFonts w:hint="eastAsia"/>
        </w:rPr>
      </w:pPr>
      <w:r>
        <w:rPr>
          <w:rFonts w:hint="eastAsia"/>
        </w:rPr>
        <w:t>2. 将人干细胞导入动物胚胎或胎儿并进一步在动物子宫中孕育成个体的相关研究。</w:t>
      </w:r>
    </w:p>
    <w:p w:rsidR="0047428E" w:rsidRDefault="0047428E" w:rsidP="0047428E">
      <w:pPr>
        <w:ind w:firstLineChars="200" w:firstLine="640"/>
        <w:rPr>
          <w:rFonts w:hint="eastAsia"/>
        </w:rPr>
      </w:pPr>
      <w:r>
        <w:rPr>
          <w:rFonts w:hint="eastAsia"/>
        </w:rPr>
        <w:t>3. 改变人类生殖细胞、受精卵和着床前胚胎细胞核遗传物质或遗传规律的基础研究。</w:t>
      </w:r>
    </w:p>
    <w:p w:rsidR="0047428E" w:rsidRDefault="0047428E" w:rsidP="0047428E">
      <w:pPr>
        <w:ind w:firstLineChars="200" w:firstLine="640"/>
        <w:rPr>
          <w:rFonts w:hint="eastAsia"/>
        </w:rPr>
      </w:pPr>
      <w:r>
        <w:rPr>
          <w:rFonts w:hint="eastAsia"/>
        </w:rPr>
        <w:t>4. 侵入</w:t>
      </w:r>
      <w:proofErr w:type="gramStart"/>
      <w:r>
        <w:rPr>
          <w:rFonts w:hint="eastAsia"/>
        </w:rPr>
        <w:t>式脑机接口</w:t>
      </w:r>
      <w:proofErr w:type="gramEnd"/>
      <w:r>
        <w:rPr>
          <w:rFonts w:hint="eastAsia"/>
        </w:rPr>
        <w:t>用于神经、精神类疾病治疗的临床研究。</w:t>
      </w:r>
    </w:p>
    <w:p w:rsidR="0047428E" w:rsidRDefault="0047428E" w:rsidP="0047428E">
      <w:pPr>
        <w:ind w:firstLineChars="200" w:firstLine="640"/>
        <w:rPr>
          <w:rFonts w:hint="eastAsia"/>
        </w:rPr>
      </w:pPr>
      <w:r>
        <w:rPr>
          <w:rFonts w:hint="eastAsia"/>
        </w:rPr>
        <w:t>5. 对人类主观行为、心理情绪和生命健康等具有较强影响的人机融合系统的研发。</w:t>
      </w:r>
    </w:p>
    <w:p w:rsidR="0047428E" w:rsidRDefault="0047428E" w:rsidP="0047428E">
      <w:pPr>
        <w:ind w:firstLineChars="200" w:firstLine="640"/>
        <w:rPr>
          <w:rFonts w:hint="eastAsia"/>
        </w:rPr>
      </w:pPr>
      <w:r>
        <w:rPr>
          <w:rFonts w:hint="eastAsia"/>
        </w:rPr>
        <w:t>6. 具有舆论社会动员能力和社会意识引导能力的算法模型、应用程序及系统的研发。</w:t>
      </w:r>
    </w:p>
    <w:p w:rsidR="0047428E" w:rsidRDefault="0047428E" w:rsidP="0047428E">
      <w:pPr>
        <w:ind w:firstLineChars="200" w:firstLine="640"/>
        <w:rPr>
          <w:rFonts w:hint="eastAsia"/>
        </w:rPr>
      </w:pPr>
      <w:r>
        <w:rPr>
          <w:rFonts w:hint="eastAsia"/>
        </w:rPr>
        <w:t>7. 面向存在安全、人身健康风险等场景的具有高度自主能力的自动化决策系统的研发。</w:t>
      </w:r>
    </w:p>
    <w:p w:rsidR="0047428E" w:rsidRDefault="0047428E" w:rsidP="0047428E">
      <w:pPr>
        <w:ind w:firstLineChars="200" w:firstLine="640"/>
        <w:rPr>
          <w:rFonts w:hint="eastAsia"/>
          <w:b/>
          <w:bCs/>
          <w:spacing w:val="-10"/>
        </w:rPr>
      </w:pPr>
      <w:r>
        <w:rPr>
          <w:rFonts w:hint="eastAsia"/>
        </w:rPr>
        <w:t>本清单将根据工作需要动态调整。</w:t>
      </w:r>
    </w:p>
    <w:p w:rsidR="0047428E" w:rsidRDefault="0047428E" w:rsidP="0047428E">
      <w:pPr>
        <w:widowControl/>
        <w:spacing w:line="240" w:lineRule="auto"/>
        <w:jc w:val="left"/>
        <w:rPr>
          <w:b/>
          <w:bCs/>
          <w:spacing w:val="-10"/>
        </w:rPr>
        <w:sectPr w:rsidR="0047428E">
          <w:pgSz w:w="11906" w:h="16838"/>
          <w:pgMar w:top="2098" w:right="1474" w:bottom="1984" w:left="1587" w:header="851" w:footer="1417" w:gutter="0"/>
          <w:cols w:space="720"/>
          <w:docGrid w:type="lines" w:linePitch="312"/>
        </w:sectPr>
      </w:pPr>
    </w:p>
    <w:p w:rsidR="00073948" w:rsidRPr="0047428E" w:rsidRDefault="00073948">
      <w:bookmarkStart w:id="3" w:name="_GoBack"/>
      <w:bookmarkEnd w:id="3"/>
    </w:p>
    <w:sectPr w:rsidR="00073948" w:rsidRPr="004742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0BD" w:rsidRDefault="00D000BD" w:rsidP="0047428E">
      <w:pPr>
        <w:spacing w:line="240" w:lineRule="auto"/>
      </w:pPr>
      <w:r>
        <w:separator/>
      </w:r>
    </w:p>
  </w:endnote>
  <w:endnote w:type="continuationSeparator" w:id="0">
    <w:p w:rsidR="00D000BD" w:rsidRDefault="00D000BD" w:rsidP="004742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0" w:usb1="00000000" w:usb2="00000000" w:usb3="00000000" w:csb0="00040000" w:csb1="00000000"/>
  </w:font>
  <w:font w:name="方正小标宋简体">
    <w:altName w:val="Arial Unicode MS"/>
    <w:charset w:val="86"/>
    <w:family w:val="auto"/>
    <w:pitch w:val="default"/>
    <w:sig w:usb0="00000000"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0BD" w:rsidRDefault="00D000BD" w:rsidP="0047428E">
      <w:pPr>
        <w:spacing w:line="240" w:lineRule="auto"/>
      </w:pPr>
      <w:r>
        <w:separator/>
      </w:r>
    </w:p>
  </w:footnote>
  <w:footnote w:type="continuationSeparator" w:id="0">
    <w:p w:rsidR="00D000BD" w:rsidRDefault="00D000BD" w:rsidP="0047428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110"/>
    <w:rsid w:val="00073948"/>
    <w:rsid w:val="0047428E"/>
    <w:rsid w:val="006F2110"/>
    <w:rsid w:val="00D000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28E"/>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7428E"/>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47428E"/>
    <w:rPr>
      <w:sz w:val="18"/>
      <w:szCs w:val="18"/>
    </w:rPr>
  </w:style>
  <w:style w:type="paragraph" w:styleId="a4">
    <w:name w:val="footer"/>
    <w:basedOn w:val="a"/>
    <w:link w:val="Char0"/>
    <w:uiPriority w:val="99"/>
    <w:unhideWhenUsed/>
    <w:rsid w:val="0047428E"/>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47428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28E"/>
    <w:pPr>
      <w:widowControl w:val="0"/>
      <w:spacing w:line="560" w:lineRule="exact"/>
      <w:jc w:val="both"/>
    </w:pPr>
    <w:rPr>
      <w:rFonts w:ascii="仿宋_GB2312" w:eastAsia="仿宋_GB2312" w:hAnsi="仿宋_GB2312" w:cs="Times New Roman"/>
      <w:kern w:val="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7428E"/>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47428E"/>
    <w:rPr>
      <w:sz w:val="18"/>
      <w:szCs w:val="18"/>
    </w:rPr>
  </w:style>
  <w:style w:type="paragraph" w:styleId="a4">
    <w:name w:val="footer"/>
    <w:basedOn w:val="a"/>
    <w:link w:val="Char0"/>
    <w:uiPriority w:val="99"/>
    <w:unhideWhenUsed/>
    <w:rsid w:val="0047428E"/>
    <w:pPr>
      <w:tabs>
        <w:tab w:val="center" w:pos="4153"/>
        <w:tab w:val="right" w:pos="8306"/>
      </w:tabs>
      <w:snapToGrid w:val="0"/>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4742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57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1197</Words>
  <Characters>6827</Characters>
  <Application>Microsoft Office Word</Application>
  <DocSecurity>0</DocSecurity>
  <Lines>56</Lines>
  <Paragraphs>16</Paragraphs>
  <ScaleCrop>false</ScaleCrop>
  <Company/>
  <LinksUpToDate>false</LinksUpToDate>
  <CharactersWithSpaces>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2026-10-07T08:25:00Z</dcterms:created>
  <dcterms:modified xsi:type="dcterms:W3CDTF">2026-10-07T08:27:00Z</dcterms:modified>
</cp:coreProperties>
</file>